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8E" w:rsidRDefault="00F5398E" w:rsidP="00F5398E">
      <w:pPr>
        <w:pStyle w:val="1"/>
        <w:spacing w:before="0" w:after="0" w:line="460" w:lineRule="exact"/>
        <w:jc w:val="center"/>
        <w:rPr>
          <w:rFonts w:ascii="宋体" w:hAnsi="宋体" w:cs="宋体" w:hint="eastAsia"/>
        </w:rPr>
      </w:pPr>
      <w:bookmarkStart w:id="0" w:name="_Toc106313710"/>
      <w:r>
        <w:rPr>
          <w:rFonts w:ascii="宋体" w:hAnsi="宋体" w:cs="宋体" w:hint="eastAsia"/>
        </w:rPr>
        <w:t>第五</w:t>
      </w:r>
      <w:bookmarkStart w:id="1" w:name="_Toc416813470"/>
      <w:bookmarkStart w:id="2" w:name="_Toc463071336"/>
      <w:r>
        <w:rPr>
          <w:rFonts w:ascii="宋体" w:hAnsi="宋体" w:cs="宋体" w:hint="eastAsia"/>
        </w:rPr>
        <w:t xml:space="preserve">章 </w:t>
      </w:r>
      <w:bookmarkEnd w:id="1"/>
      <w:bookmarkEnd w:id="2"/>
      <w:r>
        <w:rPr>
          <w:rFonts w:ascii="宋体" w:hAnsi="宋体" w:cs="宋体" w:hint="eastAsia"/>
        </w:rPr>
        <w:t>采购需求</w:t>
      </w:r>
      <w:bookmarkEnd w:id="0"/>
    </w:p>
    <w:p w:rsidR="00F5398E" w:rsidRDefault="00F5398E" w:rsidP="00F5398E">
      <w:bookmarkStart w:id="3" w:name="_Toc26448"/>
    </w:p>
    <w:p w:rsidR="00F5398E" w:rsidRDefault="00F5398E" w:rsidP="00F5398E">
      <w:pPr>
        <w:pStyle w:val="2"/>
        <w:spacing w:before="0" w:after="0"/>
        <w:rPr>
          <w:rFonts w:ascii="宋体" w:hAnsi="宋体" w:hint="eastAsia"/>
          <w:color w:val="000000"/>
          <w:sz w:val="28"/>
          <w:szCs w:val="28"/>
        </w:rPr>
      </w:pPr>
      <w:bookmarkStart w:id="4" w:name="_Toc106313711"/>
      <w:r>
        <w:rPr>
          <w:rFonts w:ascii="宋体" w:hAnsi="宋体" w:hint="eastAsia"/>
          <w:color w:val="000000"/>
          <w:sz w:val="28"/>
          <w:szCs w:val="28"/>
        </w:rPr>
        <w:t>一、</w:t>
      </w:r>
      <w:bookmarkEnd w:id="3"/>
      <w:r>
        <w:rPr>
          <w:rFonts w:ascii="宋体" w:hAnsi="宋体" w:hint="eastAsia"/>
          <w:color w:val="000000"/>
          <w:sz w:val="28"/>
          <w:szCs w:val="28"/>
        </w:rPr>
        <w:t>服务清单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524"/>
        <w:gridCol w:w="3832"/>
      </w:tblGrid>
      <w:tr w:rsidR="00F5398E" w:rsidTr="009D7F16">
        <w:trPr>
          <w:jc w:val="center"/>
        </w:trPr>
        <w:tc>
          <w:tcPr>
            <w:tcW w:w="846" w:type="dxa"/>
            <w:vAlign w:val="center"/>
          </w:tcPr>
          <w:p w:rsidR="00F5398E" w:rsidRDefault="00F5398E" w:rsidP="009D7F16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bookmarkStart w:id="5" w:name="_Hlk99134230"/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524" w:type="dxa"/>
            <w:vAlign w:val="center"/>
          </w:tcPr>
          <w:p w:rsidR="00F5398E" w:rsidRDefault="00F5398E" w:rsidP="009D7F16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832" w:type="dxa"/>
            <w:vAlign w:val="center"/>
          </w:tcPr>
          <w:p w:rsidR="00F5398E" w:rsidRDefault="00F5398E" w:rsidP="009D7F16">
            <w:pPr>
              <w:widowControl/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数量（单位）</w:t>
            </w:r>
          </w:p>
        </w:tc>
      </w:tr>
      <w:tr w:rsidR="00F5398E" w:rsidTr="009D7F16">
        <w:trPr>
          <w:jc w:val="center"/>
        </w:trPr>
        <w:tc>
          <w:tcPr>
            <w:tcW w:w="846" w:type="dxa"/>
            <w:vAlign w:val="center"/>
          </w:tcPr>
          <w:p w:rsidR="00F5398E" w:rsidRDefault="00F5398E" w:rsidP="009D7F16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524" w:type="dxa"/>
            <w:vAlign w:val="center"/>
          </w:tcPr>
          <w:p w:rsidR="00F5398E" w:rsidRDefault="00F5398E" w:rsidP="009D7F16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赣南医学院实验室废弃物处置项目</w:t>
            </w:r>
          </w:p>
        </w:tc>
        <w:tc>
          <w:tcPr>
            <w:tcW w:w="3832" w:type="dxa"/>
            <w:vAlign w:val="center"/>
          </w:tcPr>
          <w:p w:rsidR="00F5398E" w:rsidRDefault="00F5398E" w:rsidP="009D7F16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1项</w:t>
            </w:r>
          </w:p>
        </w:tc>
      </w:tr>
      <w:tr w:rsidR="00F5398E" w:rsidTr="009D7F16">
        <w:trPr>
          <w:jc w:val="center"/>
        </w:trPr>
        <w:tc>
          <w:tcPr>
            <w:tcW w:w="9202" w:type="dxa"/>
            <w:gridSpan w:val="3"/>
            <w:vAlign w:val="center"/>
          </w:tcPr>
          <w:p w:rsidR="00F5398E" w:rsidRDefault="00F5398E" w:rsidP="009D7F16">
            <w:pPr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危险废物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处置服务明细</w:t>
            </w:r>
          </w:p>
        </w:tc>
      </w:tr>
      <w:tr w:rsidR="00F5398E" w:rsidTr="009D7F16">
        <w:trPr>
          <w:jc w:val="center"/>
        </w:trPr>
        <w:tc>
          <w:tcPr>
            <w:tcW w:w="846" w:type="dxa"/>
            <w:vAlign w:val="center"/>
          </w:tcPr>
          <w:p w:rsidR="00F5398E" w:rsidRDefault="00F5398E" w:rsidP="009D7F16">
            <w:pPr>
              <w:tabs>
                <w:tab w:val="left" w:pos="312"/>
              </w:tabs>
              <w:spacing w:line="440" w:lineRule="exact"/>
              <w:jc w:val="center"/>
              <w:rPr>
                <w:rFonts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524" w:type="dxa"/>
            <w:vAlign w:val="center"/>
          </w:tcPr>
          <w:p w:rsidR="00F5398E" w:rsidRDefault="00F5398E" w:rsidP="009D7F16">
            <w:pPr>
              <w:tabs>
                <w:tab w:val="left" w:pos="312"/>
              </w:tabs>
              <w:spacing w:line="440" w:lineRule="exact"/>
              <w:jc w:val="center"/>
              <w:rPr>
                <w:rFonts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种类名称</w:t>
            </w:r>
          </w:p>
        </w:tc>
        <w:tc>
          <w:tcPr>
            <w:tcW w:w="3832" w:type="dxa"/>
            <w:vAlign w:val="center"/>
          </w:tcPr>
          <w:p w:rsidR="00F5398E" w:rsidRDefault="00F5398E" w:rsidP="009D7F16">
            <w:pPr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单价最高限价</w:t>
            </w:r>
            <w:r>
              <w:rPr>
                <w:rFonts w:ascii="宋体" w:hAnsi="宋体" w:cs="仿宋" w:hint="eastAsia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人民币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元</w:t>
            </w:r>
            <w:r>
              <w:rPr>
                <w:rFonts w:ascii="宋体" w:hAnsi="宋体" w:cs="仿宋" w:hint="eastAsia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吨</w:t>
            </w:r>
            <w:r>
              <w:rPr>
                <w:rFonts w:ascii="宋体" w:hAnsi="宋体" w:cs="Malgun Gothic" w:hint="eastAsia"/>
                <w:b/>
                <w:color w:val="000000"/>
                <w:sz w:val="24"/>
                <w:szCs w:val="24"/>
              </w:rPr>
              <w:t>）</w:t>
            </w:r>
          </w:p>
        </w:tc>
      </w:tr>
      <w:tr w:rsidR="00F5398E" w:rsidTr="009D7F16">
        <w:trPr>
          <w:jc w:val="center"/>
        </w:trPr>
        <w:tc>
          <w:tcPr>
            <w:tcW w:w="846" w:type="dxa"/>
            <w:vAlign w:val="center"/>
          </w:tcPr>
          <w:p w:rsidR="00F5398E" w:rsidRDefault="00F5398E" w:rsidP="009D7F16">
            <w:pPr>
              <w:tabs>
                <w:tab w:val="left" w:pos="312"/>
              </w:tabs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4" w:type="dxa"/>
            <w:vAlign w:val="center"/>
          </w:tcPr>
          <w:p w:rsidR="00F5398E" w:rsidRDefault="00F5398E" w:rsidP="009D7F16">
            <w:pPr>
              <w:tabs>
                <w:tab w:val="left" w:pos="312"/>
              </w:tabs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HW49 900-047-49实验室废液</w:t>
            </w:r>
          </w:p>
        </w:tc>
        <w:tc>
          <w:tcPr>
            <w:tcW w:w="3832" w:type="dxa"/>
            <w:vAlign w:val="center"/>
          </w:tcPr>
          <w:p w:rsidR="00F5398E" w:rsidRDefault="00F5398E" w:rsidP="009D7F16">
            <w:pPr>
              <w:tabs>
                <w:tab w:val="left" w:pos="312"/>
              </w:tabs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15500.00</w:t>
            </w:r>
          </w:p>
        </w:tc>
      </w:tr>
      <w:tr w:rsidR="00F5398E" w:rsidTr="009D7F16">
        <w:trPr>
          <w:jc w:val="center"/>
        </w:trPr>
        <w:tc>
          <w:tcPr>
            <w:tcW w:w="846" w:type="dxa"/>
            <w:vAlign w:val="center"/>
          </w:tcPr>
          <w:p w:rsidR="00F5398E" w:rsidRDefault="00F5398E" w:rsidP="009D7F16">
            <w:pPr>
              <w:tabs>
                <w:tab w:val="left" w:pos="312"/>
              </w:tabs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4" w:type="dxa"/>
            <w:vAlign w:val="center"/>
          </w:tcPr>
          <w:p w:rsidR="00F5398E" w:rsidRDefault="00F5398E" w:rsidP="009D7F16">
            <w:pPr>
              <w:tabs>
                <w:tab w:val="left" w:pos="312"/>
              </w:tabs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HW49 900-047-49实验室废试剂</w:t>
            </w:r>
          </w:p>
        </w:tc>
        <w:tc>
          <w:tcPr>
            <w:tcW w:w="3832" w:type="dxa"/>
            <w:vAlign w:val="center"/>
          </w:tcPr>
          <w:p w:rsidR="00F5398E" w:rsidRDefault="00F5398E" w:rsidP="009D7F16">
            <w:pPr>
              <w:tabs>
                <w:tab w:val="left" w:pos="312"/>
              </w:tabs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68000.00</w:t>
            </w:r>
          </w:p>
        </w:tc>
      </w:tr>
      <w:tr w:rsidR="00F5398E" w:rsidTr="009D7F16">
        <w:trPr>
          <w:jc w:val="center"/>
        </w:trPr>
        <w:tc>
          <w:tcPr>
            <w:tcW w:w="846" w:type="dxa"/>
            <w:vAlign w:val="center"/>
          </w:tcPr>
          <w:p w:rsidR="00F5398E" w:rsidRDefault="00F5398E" w:rsidP="009D7F16">
            <w:pPr>
              <w:tabs>
                <w:tab w:val="left" w:pos="312"/>
              </w:tabs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4" w:type="dxa"/>
            <w:vAlign w:val="center"/>
          </w:tcPr>
          <w:p w:rsidR="00F5398E" w:rsidRDefault="00F5398E" w:rsidP="009D7F16">
            <w:pPr>
              <w:tabs>
                <w:tab w:val="left" w:pos="312"/>
              </w:tabs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HW49 900-047-49实验室废试剂（剧毒）</w:t>
            </w:r>
          </w:p>
        </w:tc>
        <w:tc>
          <w:tcPr>
            <w:tcW w:w="3832" w:type="dxa"/>
            <w:vAlign w:val="center"/>
          </w:tcPr>
          <w:p w:rsidR="00F5398E" w:rsidRDefault="00F5398E" w:rsidP="009D7F16">
            <w:pPr>
              <w:tabs>
                <w:tab w:val="left" w:pos="312"/>
              </w:tabs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670000.00</w:t>
            </w:r>
          </w:p>
        </w:tc>
      </w:tr>
      <w:tr w:rsidR="00F5398E" w:rsidTr="009D7F16">
        <w:trPr>
          <w:jc w:val="center"/>
        </w:trPr>
        <w:tc>
          <w:tcPr>
            <w:tcW w:w="846" w:type="dxa"/>
            <w:vAlign w:val="center"/>
          </w:tcPr>
          <w:p w:rsidR="00F5398E" w:rsidRDefault="00F5398E" w:rsidP="009D7F16">
            <w:pPr>
              <w:tabs>
                <w:tab w:val="left" w:pos="312"/>
              </w:tabs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4" w:type="dxa"/>
            <w:vAlign w:val="center"/>
          </w:tcPr>
          <w:p w:rsidR="00F5398E" w:rsidRDefault="00F5398E" w:rsidP="009D7F16">
            <w:pPr>
              <w:tabs>
                <w:tab w:val="left" w:pos="312"/>
              </w:tabs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HW49 900-041-49废弃包装物</w:t>
            </w:r>
          </w:p>
        </w:tc>
        <w:tc>
          <w:tcPr>
            <w:tcW w:w="3832" w:type="dxa"/>
            <w:vAlign w:val="center"/>
          </w:tcPr>
          <w:p w:rsidR="00F5398E" w:rsidRDefault="00F5398E" w:rsidP="009D7F16">
            <w:pPr>
              <w:tabs>
                <w:tab w:val="left" w:pos="312"/>
              </w:tabs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15000.00</w:t>
            </w:r>
          </w:p>
        </w:tc>
      </w:tr>
    </w:tbl>
    <w:p w:rsidR="00F5398E" w:rsidRDefault="00F5398E" w:rsidP="00F5398E">
      <w:pPr>
        <w:spacing w:line="460" w:lineRule="exact"/>
        <w:rPr>
          <w:rFonts w:ascii="宋体" w:hAnsi="宋体" w:cs="宋体" w:hint="eastAsia"/>
          <w:b/>
          <w:bCs/>
          <w:sz w:val="24"/>
        </w:rPr>
      </w:pPr>
    </w:p>
    <w:p w:rsidR="00F5398E" w:rsidRDefault="00F5398E" w:rsidP="00F5398E">
      <w:pPr>
        <w:pStyle w:val="2"/>
        <w:spacing w:before="0" w:after="0"/>
        <w:rPr>
          <w:rFonts w:ascii="宋体" w:hAnsi="宋体" w:hint="eastAsia"/>
          <w:color w:val="000000"/>
          <w:sz w:val="28"/>
          <w:szCs w:val="28"/>
        </w:rPr>
      </w:pPr>
      <w:bookmarkStart w:id="6" w:name="_Toc106313712"/>
      <w:r>
        <w:rPr>
          <w:rFonts w:ascii="宋体" w:hAnsi="宋体" w:hint="eastAsia"/>
          <w:color w:val="000000"/>
          <w:sz w:val="28"/>
          <w:szCs w:val="28"/>
        </w:rPr>
        <w:t>二、技术要求</w:t>
      </w:r>
      <w:bookmarkEnd w:id="6"/>
    </w:p>
    <w:p w:rsidR="00F5398E" w:rsidRDefault="00F5398E" w:rsidP="00F5398E">
      <w:pPr>
        <w:spacing w:line="440" w:lineRule="exact"/>
        <w:jc w:val="left"/>
        <w:rPr>
          <w:rFonts w:ascii="宋体" w:hAnsi="宋体" w:cs="宋体" w:hint="eastAsia"/>
          <w:b/>
          <w:bCs/>
          <w:color w:val="000000"/>
          <w:spacing w:val="2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pacing w:val="2"/>
          <w:kern w:val="0"/>
          <w:sz w:val="24"/>
          <w:szCs w:val="24"/>
        </w:rPr>
        <w:t>1、基本要求</w:t>
      </w:r>
    </w:p>
    <w:p w:rsidR="00F5398E" w:rsidRDefault="00F5398E" w:rsidP="00F5398E">
      <w:pPr>
        <w:spacing w:line="440" w:lineRule="exact"/>
        <w:ind w:firstLineChars="200" w:firstLine="488"/>
        <w:jc w:val="left"/>
        <w:rPr>
          <w:rFonts w:ascii="宋体" w:hAnsi="宋体" w:cs="宋体"/>
          <w:bCs/>
          <w:color w:val="000000"/>
          <w:spacing w:val="2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spacing w:val="2"/>
          <w:kern w:val="0"/>
          <w:sz w:val="24"/>
          <w:szCs w:val="24"/>
        </w:rPr>
        <w:t>1</w:t>
      </w:r>
      <w:r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  <w:t>.在</w:t>
      </w:r>
      <w:r>
        <w:rPr>
          <w:rFonts w:ascii="宋体" w:hAnsi="宋体" w:cs="宋体"/>
          <w:bCs/>
          <w:color w:val="000000"/>
          <w:spacing w:val="2"/>
          <w:kern w:val="0"/>
          <w:sz w:val="24"/>
          <w:szCs w:val="24"/>
        </w:rPr>
        <w:t>危险废物</w:t>
      </w:r>
      <w:r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  <w:t>处置资质里有至少</w:t>
      </w:r>
      <w:r>
        <w:rPr>
          <w:rFonts w:ascii="宋体" w:hAnsi="宋体" w:cs="宋体"/>
          <w:bCs/>
          <w:color w:val="000000"/>
          <w:spacing w:val="2"/>
          <w:kern w:val="0"/>
          <w:sz w:val="24"/>
          <w:szCs w:val="24"/>
        </w:rPr>
        <w:t>8</w:t>
      </w:r>
      <w:r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  <w:t>种</w:t>
      </w:r>
      <w:proofErr w:type="gramStart"/>
      <w:r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  <w:t>不同危废代码</w:t>
      </w:r>
      <w:proofErr w:type="gramEnd"/>
      <w:r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  <w:t>的</w:t>
      </w:r>
      <w:r>
        <w:rPr>
          <w:rFonts w:ascii="宋体" w:hAnsi="宋体" w:cs="宋体"/>
          <w:bCs/>
          <w:color w:val="000000"/>
          <w:spacing w:val="2"/>
          <w:kern w:val="0"/>
          <w:sz w:val="24"/>
          <w:szCs w:val="24"/>
        </w:rPr>
        <w:t>危险废物</w:t>
      </w:r>
      <w:r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  <w:t>处置经验。</w:t>
      </w:r>
    </w:p>
    <w:p w:rsidR="00F5398E" w:rsidRDefault="00F5398E" w:rsidP="00F5398E">
      <w:pPr>
        <w:spacing w:line="440" w:lineRule="exact"/>
        <w:ind w:firstLineChars="200" w:firstLine="488"/>
        <w:jc w:val="left"/>
        <w:rPr>
          <w:rFonts w:ascii="宋体" w:hAnsi="宋体" w:cs="宋体"/>
          <w:bCs/>
          <w:color w:val="000000"/>
          <w:spacing w:val="2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spacing w:val="2"/>
          <w:kern w:val="0"/>
          <w:sz w:val="24"/>
          <w:szCs w:val="24"/>
        </w:rPr>
        <w:t>2</w:t>
      </w:r>
      <w:r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  <w:t>.供应商应严格按照相关法律法规对危险废物进行无害化处置，确保赣南医学院实验室废弃物处置过程安全，不发生安全事故，不对环境产生第二次污染。</w:t>
      </w:r>
    </w:p>
    <w:p w:rsidR="00F5398E" w:rsidRDefault="00F5398E" w:rsidP="00F5398E">
      <w:pPr>
        <w:spacing w:line="440" w:lineRule="exact"/>
        <w:ind w:firstLineChars="200" w:firstLine="488"/>
        <w:jc w:val="left"/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spacing w:val="2"/>
          <w:kern w:val="0"/>
          <w:sz w:val="24"/>
          <w:szCs w:val="24"/>
        </w:rPr>
        <w:t>3</w:t>
      </w:r>
      <w:r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  <w:t>.供应商承诺向采购人提供相关的技术服务及实验室的</w:t>
      </w:r>
      <w:r>
        <w:rPr>
          <w:rFonts w:ascii="宋体" w:hAnsi="宋体" w:cs="宋体"/>
          <w:bCs/>
          <w:color w:val="000000"/>
          <w:spacing w:val="2"/>
          <w:kern w:val="0"/>
          <w:sz w:val="24"/>
          <w:szCs w:val="24"/>
        </w:rPr>
        <w:t>危险废物</w:t>
      </w:r>
      <w:r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  <w:t>存放指导服务，能在最短的时间内协助采购人处理好</w:t>
      </w:r>
      <w:r>
        <w:rPr>
          <w:rFonts w:ascii="宋体" w:hAnsi="宋体" w:cs="宋体"/>
          <w:bCs/>
          <w:color w:val="000000"/>
          <w:spacing w:val="2"/>
          <w:kern w:val="0"/>
          <w:sz w:val="24"/>
          <w:szCs w:val="24"/>
        </w:rPr>
        <w:t>危险废物</w:t>
      </w:r>
      <w:r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  <w:t>突发事件。</w:t>
      </w:r>
    </w:p>
    <w:p w:rsidR="00F5398E" w:rsidRDefault="00F5398E" w:rsidP="00F5398E">
      <w:pPr>
        <w:spacing w:line="440" w:lineRule="exact"/>
        <w:jc w:val="left"/>
        <w:rPr>
          <w:rFonts w:ascii="宋体" w:hAnsi="宋体" w:cs="宋体" w:hint="eastAsia"/>
          <w:b/>
          <w:bCs/>
          <w:color w:val="000000"/>
          <w:spacing w:val="2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pacing w:val="2"/>
          <w:kern w:val="0"/>
          <w:sz w:val="24"/>
          <w:szCs w:val="24"/>
        </w:rPr>
        <w:t>2、车辆与人员要求</w:t>
      </w:r>
    </w:p>
    <w:p w:rsidR="00F5398E" w:rsidRDefault="00F5398E" w:rsidP="00F5398E">
      <w:pPr>
        <w:spacing w:line="440" w:lineRule="exact"/>
        <w:ind w:firstLineChars="200" w:firstLine="488"/>
        <w:jc w:val="left"/>
        <w:rPr>
          <w:rFonts w:ascii="宋体" w:hAnsi="宋体" w:cs="宋体"/>
          <w:bCs/>
          <w:color w:val="000000"/>
          <w:spacing w:val="2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spacing w:val="2"/>
          <w:kern w:val="0"/>
          <w:sz w:val="24"/>
          <w:szCs w:val="24"/>
        </w:rPr>
        <w:t>1</w:t>
      </w:r>
      <w:r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  <w:t>.供应商应安排废弃物专用</w:t>
      </w:r>
      <w:r>
        <w:rPr>
          <w:rFonts w:ascii="宋体" w:hAnsi="宋体" w:cs="宋体" w:hint="eastAsia"/>
          <w:bCs/>
          <w:spacing w:val="2"/>
          <w:kern w:val="0"/>
          <w:sz w:val="24"/>
          <w:szCs w:val="24"/>
        </w:rPr>
        <w:t>车辆（运输车和转运车）和专业装卸人员，按采购人</w:t>
      </w:r>
      <w:r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  <w:t>的计划收取实验废弃物，提前一天准备好需托运的处置废弃物打包，自行准备搬运设备。应当在采购</w:t>
      </w:r>
      <w:proofErr w:type="gramStart"/>
      <w:r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  <w:t>人区域</w:t>
      </w:r>
      <w:proofErr w:type="gramEnd"/>
      <w:r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  <w:t>内文明作业，保证不影响采购人正常教学和实验。</w:t>
      </w:r>
    </w:p>
    <w:p w:rsidR="00F5398E" w:rsidRDefault="00F5398E" w:rsidP="00F5398E">
      <w:pPr>
        <w:spacing w:line="440" w:lineRule="exact"/>
        <w:ind w:firstLineChars="200" w:firstLine="488"/>
        <w:jc w:val="left"/>
        <w:rPr>
          <w:rFonts w:ascii="宋体" w:hAnsi="宋体" w:cs="宋体"/>
          <w:bCs/>
          <w:color w:val="000000"/>
          <w:spacing w:val="2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spacing w:val="2"/>
          <w:kern w:val="0"/>
          <w:sz w:val="24"/>
          <w:szCs w:val="24"/>
        </w:rPr>
        <w:t>2</w:t>
      </w:r>
      <w:r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  <w:t>.运输车辆须为危险废物专用车，驾驶人员具有危货运输驾驶资格，或者与具备危险货物运输资质的单位签订有效的运输协议。</w:t>
      </w:r>
    </w:p>
    <w:p w:rsidR="00F5398E" w:rsidRDefault="00F5398E" w:rsidP="00F5398E">
      <w:pPr>
        <w:spacing w:line="440" w:lineRule="exact"/>
        <w:ind w:firstLineChars="200" w:firstLine="488"/>
        <w:jc w:val="left"/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spacing w:val="2"/>
          <w:kern w:val="0"/>
          <w:sz w:val="24"/>
          <w:szCs w:val="24"/>
        </w:rPr>
        <w:t>3</w:t>
      </w:r>
      <w:r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  <w:t>.每次拖运必须派专人到现场指挥，专业装卸人员需持证上岗，能处理服务各环节可能出现的突发问题。专业装卸人员在校园内若操作不当引起的人员损伤、环境污染等问题，一切责任由供应商承担。</w:t>
      </w:r>
    </w:p>
    <w:p w:rsidR="00F5398E" w:rsidRDefault="00F5398E" w:rsidP="00F5398E">
      <w:pPr>
        <w:spacing w:line="440" w:lineRule="exact"/>
        <w:jc w:val="left"/>
        <w:rPr>
          <w:rFonts w:ascii="宋体" w:hAnsi="宋体" w:cs="宋体" w:hint="eastAsia"/>
          <w:b/>
          <w:bCs/>
          <w:color w:val="000000"/>
          <w:spacing w:val="2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pacing w:val="2"/>
          <w:kern w:val="0"/>
          <w:sz w:val="24"/>
          <w:szCs w:val="24"/>
        </w:rPr>
        <w:t>3、计价要求</w:t>
      </w:r>
    </w:p>
    <w:p w:rsidR="00F5398E" w:rsidRDefault="00F5398E" w:rsidP="00F5398E">
      <w:pPr>
        <w:spacing w:line="440" w:lineRule="exact"/>
        <w:ind w:firstLineChars="200" w:firstLine="488"/>
        <w:jc w:val="left"/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  <w:lastRenderedPageBreak/>
        <w:t>废弃物的计重用以双方现场称重或第三</w:t>
      </w:r>
      <w:proofErr w:type="gramStart"/>
      <w:r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  <w:t>方磅单为准</w:t>
      </w:r>
      <w:proofErr w:type="gramEnd"/>
      <w:r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  <w:t>，双方委派工作人员在现场监督，若双方都有过磅，重量浮动在上下 50KG 以内则以采购人附近地磅重量为准。从废弃物存放</w:t>
      </w:r>
      <w:proofErr w:type="gramStart"/>
      <w:r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  <w:t>地点至称重地</w:t>
      </w:r>
      <w:proofErr w:type="gramEnd"/>
      <w:r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  <w:t>点以及处置过程中发生的运输费用均由供应商承担。</w:t>
      </w:r>
    </w:p>
    <w:p w:rsidR="00F5398E" w:rsidRDefault="00F5398E" w:rsidP="00F5398E">
      <w:pPr>
        <w:pStyle w:val="a5"/>
        <w:rPr>
          <w:rFonts w:ascii="宋体" w:hAnsi="宋体" w:hint="eastAsia"/>
          <w:b/>
          <w:sz w:val="24"/>
        </w:rPr>
      </w:pPr>
    </w:p>
    <w:p w:rsidR="00F5398E" w:rsidRDefault="00F5398E" w:rsidP="00F5398E">
      <w:pPr>
        <w:pStyle w:val="a5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注：以上“技术要求”为实质性要求，必须完全满足或优于，否则响应无效。</w:t>
      </w:r>
    </w:p>
    <w:bookmarkEnd w:id="5"/>
    <w:p w:rsidR="00F5398E" w:rsidRDefault="00F5398E" w:rsidP="00F5398E">
      <w:pPr>
        <w:spacing w:line="460" w:lineRule="exact"/>
        <w:rPr>
          <w:rFonts w:ascii="宋体" w:hAnsi="宋体" w:cs="宋体" w:hint="eastAsia"/>
          <w:b/>
          <w:bCs/>
          <w:color w:val="000000"/>
          <w:spacing w:val="2"/>
          <w:kern w:val="0"/>
          <w:sz w:val="24"/>
        </w:rPr>
      </w:pPr>
    </w:p>
    <w:p w:rsidR="00EA7EEA" w:rsidRPr="00F5398E" w:rsidRDefault="00EA7EEA">
      <w:bookmarkStart w:id="7" w:name="_GoBack"/>
      <w:bookmarkEnd w:id="7"/>
    </w:p>
    <w:sectPr w:rsidR="00EA7EEA" w:rsidRPr="00F53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8E" w:rsidRDefault="00F5398E" w:rsidP="00F5398E">
      <w:r>
        <w:separator/>
      </w:r>
    </w:p>
  </w:endnote>
  <w:endnote w:type="continuationSeparator" w:id="0">
    <w:p w:rsidR="00F5398E" w:rsidRDefault="00F5398E" w:rsidP="00F5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8E" w:rsidRDefault="00F5398E" w:rsidP="00F5398E">
      <w:r>
        <w:separator/>
      </w:r>
    </w:p>
  </w:footnote>
  <w:footnote w:type="continuationSeparator" w:id="0">
    <w:p w:rsidR="00F5398E" w:rsidRDefault="00F5398E" w:rsidP="00F53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D2"/>
    <w:rsid w:val="00622ED2"/>
    <w:rsid w:val="00EA7EEA"/>
    <w:rsid w:val="00F5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5398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F539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F5398E"/>
    <w:pPr>
      <w:keepNext/>
      <w:keepLines/>
      <w:spacing w:before="260" w:after="260" w:line="500" w:lineRule="exact"/>
      <w:jc w:val="center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9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9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98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5398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5398E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5">
    <w:name w:val="Normal Indent"/>
    <w:basedOn w:val="a"/>
    <w:link w:val="Char1"/>
    <w:qFormat/>
    <w:rsid w:val="00F5398E"/>
    <w:pPr>
      <w:widowControl/>
      <w:ind w:firstLine="420"/>
      <w:jc w:val="left"/>
    </w:pPr>
    <w:rPr>
      <w:kern w:val="0"/>
      <w:sz w:val="20"/>
      <w:szCs w:val="20"/>
    </w:rPr>
  </w:style>
  <w:style w:type="character" w:customStyle="1" w:styleId="Char1">
    <w:name w:val="正文缩进 Char"/>
    <w:link w:val="a5"/>
    <w:rsid w:val="00F5398E"/>
    <w:rPr>
      <w:rFonts w:ascii="Times New Roman" w:eastAsia="宋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5398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F539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F5398E"/>
    <w:pPr>
      <w:keepNext/>
      <w:keepLines/>
      <w:spacing w:before="260" w:after="260" w:line="500" w:lineRule="exact"/>
      <w:jc w:val="center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9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9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98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5398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5398E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5">
    <w:name w:val="Normal Indent"/>
    <w:basedOn w:val="a"/>
    <w:link w:val="Char1"/>
    <w:qFormat/>
    <w:rsid w:val="00F5398E"/>
    <w:pPr>
      <w:widowControl/>
      <w:ind w:firstLine="420"/>
      <w:jc w:val="left"/>
    </w:pPr>
    <w:rPr>
      <w:kern w:val="0"/>
      <w:sz w:val="20"/>
      <w:szCs w:val="20"/>
    </w:rPr>
  </w:style>
  <w:style w:type="character" w:customStyle="1" w:styleId="Char1">
    <w:name w:val="正文缩进 Char"/>
    <w:link w:val="a5"/>
    <w:rsid w:val="00F5398E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>Organization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2022-06-20T02:09:00Z</dcterms:created>
  <dcterms:modified xsi:type="dcterms:W3CDTF">2022-06-20T02:09:00Z</dcterms:modified>
</cp:coreProperties>
</file>