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41" w:rsidRPr="00925E41" w:rsidRDefault="00925E41" w:rsidP="00925E41">
      <w:pPr>
        <w:keepNext/>
        <w:keepLines/>
        <w:adjustRightInd w:val="0"/>
        <w:spacing w:line="416" w:lineRule="atLeast"/>
        <w:jc w:val="center"/>
        <w:textAlignment w:val="baseline"/>
        <w:outlineLvl w:val="1"/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</w:pPr>
      <w:bookmarkStart w:id="0" w:name="_Toc6437"/>
      <w:bookmarkStart w:id="1" w:name="_Toc108188006"/>
      <w:r w:rsidRPr="00925E41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一、</w:t>
      </w:r>
      <w:bookmarkEnd w:id="0"/>
      <w:r w:rsidRPr="00925E41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技术要求</w:t>
      </w:r>
      <w:bookmarkEnd w:id="1"/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Times New Roman" w:hint="eastAsia"/>
          <w:b/>
          <w:sz w:val="24"/>
          <w:szCs w:val="24"/>
        </w:rPr>
      </w:pPr>
      <w:r w:rsidRPr="00925E41">
        <w:rPr>
          <w:rFonts w:ascii="宋体" w:eastAsia="宋体" w:hAnsi="宋体" w:cs="Times New Roman" w:hint="eastAsia"/>
          <w:b/>
          <w:sz w:val="24"/>
          <w:szCs w:val="24"/>
        </w:rPr>
        <w:t>一、储备任务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2022年省级生猪活体储备数量1700吨，共34000头（按每吨20头计算）；储备期为1年，1年3轮；入储生猪单体重量在60公斤以上。</w:t>
      </w: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Times New Roman" w:hint="eastAsia"/>
          <w:b/>
          <w:sz w:val="24"/>
          <w:szCs w:val="24"/>
        </w:rPr>
      </w:pPr>
      <w:r w:rsidRPr="00925E41">
        <w:rPr>
          <w:rFonts w:ascii="宋体" w:eastAsia="宋体" w:hAnsi="宋体" w:cs="Times New Roman" w:hint="eastAsia"/>
          <w:b/>
          <w:sz w:val="24"/>
          <w:szCs w:val="24"/>
        </w:rPr>
        <w:t>二、工作职责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925E41">
        <w:rPr>
          <w:rFonts w:ascii="宋体" w:eastAsia="宋体" w:hAnsi="宋体" w:cs="Times New Roman" w:hint="eastAsia"/>
          <w:sz w:val="24"/>
          <w:szCs w:val="24"/>
        </w:rPr>
        <w:t>承储企业严格执行储备计划，切实加强管理，确保储备期间存栏数量完整、质量完好、储存安全，接受管理部门的监督检查，及时报送储备相关信息，按规定办理补助资金申领，按动用计划保质保量提供储备等。</w:t>
      </w: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Times New Roman" w:hint="eastAsia"/>
          <w:b/>
          <w:sz w:val="24"/>
          <w:szCs w:val="24"/>
        </w:rPr>
      </w:pPr>
      <w:r w:rsidRPr="00925E41">
        <w:rPr>
          <w:rFonts w:ascii="宋体" w:eastAsia="宋体" w:hAnsi="宋体" w:cs="Times New Roman" w:hint="eastAsia"/>
          <w:b/>
          <w:sz w:val="24"/>
          <w:szCs w:val="24"/>
        </w:rPr>
        <w:t>三、储备管理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1.省商务厅与承储企业签订储备协议，明确储备任务及双方责任义务等事项。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2.承储企业应严格履行承储合同义务，根据入储计划要求，按质按量按时完成入储任务，并及时报送台账资料。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3.省商务厅可联合省发展改革委、省财政厅、省农业农村厅等有关部门或委托相关单位对储备情况开展监督检查。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4.承储企业依照本办法及国家有关规定，建立健全内部各项管理制度，应实行专栏储存、专人管理、专账记载和挂牌明示，确保账账相符、账实相符、质量良好和储存安全。承储企业应按时报送储备台帐等资料，接受管理部门检查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5.在活畜储备任务执行期内，承储企业必须保证储备数量真实完整，不得擅自动用储备，不得擅自变更储备专栏，不得将储备生猪对外进行抵押、质押或者清偿债务。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6.承储企业进入撤销、解散或者破产程序时，应提前2个月书面告知省商务厅。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7.承储企业应加强储备日常管理，发现问题及时报告省商务厅。在栏活畜发生疫情或其他不可抗拒的自然灾害时，相应损失由承储企业自行承担。</w:t>
      </w: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方正楷体_GBK" w:hint="eastAsia"/>
          <w:b/>
          <w:sz w:val="24"/>
          <w:szCs w:val="24"/>
        </w:rPr>
      </w:pPr>
      <w:r w:rsidRPr="00925E41">
        <w:rPr>
          <w:rFonts w:ascii="宋体" w:eastAsia="宋体" w:hAnsi="宋体" w:cs="Times New Roman" w:hint="eastAsia"/>
          <w:b/>
          <w:sz w:val="24"/>
          <w:szCs w:val="24"/>
        </w:rPr>
        <w:t>四、</w:t>
      </w:r>
      <w:r w:rsidRPr="00925E41">
        <w:rPr>
          <w:rFonts w:ascii="宋体" w:eastAsia="宋体" w:hAnsi="宋体" w:cs="方正楷体_GBK" w:hint="eastAsia"/>
          <w:b/>
          <w:sz w:val="24"/>
          <w:szCs w:val="24"/>
        </w:rPr>
        <w:t>轮换管理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1.在储备计划期间，承储企业应按照每年储备3轮，每轮储存4个月的规定要求，按时组织轮换，轮换期间实际存栏数量不得少于计划数。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2.储备生猪按计划轮换出栏后，承储企业应及时、保质、等量轮换入栏，保证足量在栏。轮换损耗及费用企业自行承担。特殊情况不能按时轮入的，须报省</w:t>
      </w:r>
      <w:r w:rsidRPr="00925E41">
        <w:rPr>
          <w:rFonts w:ascii="宋体" w:eastAsia="宋体" w:hAnsi="宋体" w:cs="仿宋_GB2312" w:hint="eastAsia"/>
          <w:sz w:val="24"/>
          <w:szCs w:val="24"/>
        </w:rPr>
        <w:lastRenderedPageBreak/>
        <w:t>商务厅同意，否则按擅自动用储备处理。</w:t>
      </w: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方正楷体_GBK" w:hint="eastAsia"/>
          <w:b/>
          <w:sz w:val="24"/>
          <w:szCs w:val="24"/>
        </w:rPr>
      </w:pPr>
      <w:r w:rsidRPr="00925E41">
        <w:rPr>
          <w:rFonts w:ascii="宋体" w:eastAsia="宋体" w:hAnsi="宋体" w:cs="Times New Roman" w:hint="eastAsia"/>
          <w:b/>
          <w:sz w:val="24"/>
          <w:szCs w:val="24"/>
        </w:rPr>
        <w:t>五、</w:t>
      </w:r>
      <w:r w:rsidRPr="00925E41">
        <w:rPr>
          <w:rFonts w:ascii="宋体" w:eastAsia="宋体" w:hAnsi="宋体" w:cs="方正楷体_GBK" w:hint="eastAsia"/>
          <w:b/>
          <w:sz w:val="24"/>
          <w:szCs w:val="24"/>
        </w:rPr>
        <w:t>出栏和动用管理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1.储备期内，如有宏观调控需要或</w:t>
      </w:r>
      <w:r w:rsidRPr="00925E41">
        <w:rPr>
          <w:rFonts w:ascii="宋体" w:eastAsia="宋体" w:hAnsi="宋体" w:cs="Times New Roman" w:hint="eastAsia"/>
          <w:kern w:val="0"/>
          <w:sz w:val="24"/>
          <w:szCs w:val="24"/>
        </w:rPr>
        <w:t>出现</w:t>
      </w:r>
      <w:r w:rsidRPr="00925E41">
        <w:rPr>
          <w:rFonts w:ascii="宋体" w:eastAsia="宋体" w:hAnsi="宋体" w:cs="仿宋_GB2312" w:hint="eastAsia"/>
          <w:sz w:val="24"/>
          <w:szCs w:val="24"/>
        </w:rPr>
        <w:t>重大自然灾害、</w:t>
      </w:r>
      <w:r w:rsidRPr="00925E41">
        <w:rPr>
          <w:rFonts w:ascii="宋体" w:eastAsia="宋体" w:hAnsi="宋体" w:cs="Times New Roman" w:hint="eastAsia"/>
          <w:kern w:val="0"/>
          <w:sz w:val="24"/>
          <w:szCs w:val="24"/>
        </w:rPr>
        <w:t>公共卫生事件、动物疫情</w:t>
      </w:r>
      <w:r w:rsidRPr="00925E41">
        <w:rPr>
          <w:rFonts w:ascii="宋体" w:eastAsia="宋体" w:hAnsi="宋体" w:cs="仿宋_GB2312" w:hint="eastAsia"/>
          <w:sz w:val="24"/>
          <w:szCs w:val="24"/>
        </w:rPr>
        <w:t>等情况，需要动用储备的，省商务厅将根据省发展改革委的投放指令，向承储企业下达储备动用计划。承储企业应按动用计划明确的时间、数量、流向等要求组织投放，并按要求做好动用时的检测工作，不得拒绝执行或者擅自改变储备生猪动用计划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2.动用储备的结算价格，参照省发展改革委监测的上周均价，由省商务厅会商各有关部门共同确定。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3.活畜储备期满时，经省商务厅批准同意，承储企业自行组织出栏，盈亏由企业自负。</w:t>
      </w:r>
    </w:p>
    <w:p w:rsidR="00925E41" w:rsidRPr="00925E41" w:rsidRDefault="00925E41" w:rsidP="00925E41">
      <w:pPr>
        <w:spacing w:line="460" w:lineRule="exact"/>
        <w:ind w:firstLineChars="200" w:firstLine="480"/>
        <w:jc w:val="left"/>
        <w:rPr>
          <w:rFonts w:ascii="宋体" w:eastAsia="宋体" w:hAnsi="宋体" w:cs="仿宋_GB2312" w:hint="eastAsia"/>
          <w:sz w:val="24"/>
          <w:szCs w:val="24"/>
        </w:rPr>
      </w:pPr>
      <w:r w:rsidRPr="00925E41">
        <w:rPr>
          <w:rFonts w:ascii="宋体" w:eastAsia="宋体" w:hAnsi="宋体" w:cs="仿宋_GB2312" w:hint="eastAsia"/>
          <w:sz w:val="24"/>
          <w:szCs w:val="24"/>
        </w:rPr>
        <w:t>4.储备期满后，承储企业提出资金补贴申请，省商务厅根据储备台账、报表、检测报告等进行审核，并向省财政厅提出补贴资金商请拨付函，省财政厅将补贴资金拨付到相关的承储企业。</w:t>
      </w: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宋体" w:hint="eastAsia"/>
          <w:b/>
          <w:bCs/>
          <w:color w:val="000000"/>
          <w:spacing w:val="2"/>
          <w:kern w:val="0"/>
          <w:sz w:val="24"/>
          <w:szCs w:val="24"/>
        </w:rPr>
      </w:pPr>
    </w:p>
    <w:p w:rsidR="00925E41" w:rsidRPr="00925E41" w:rsidRDefault="00925E41" w:rsidP="00925E41">
      <w:pPr>
        <w:spacing w:line="460" w:lineRule="exact"/>
        <w:jc w:val="left"/>
        <w:rPr>
          <w:rFonts w:ascii="宋体" w:eastAsia="宋体" w:hAnsi="宋体" w:cs="宋体" w:hint="eastAsia"/>
          <w:b/>
          <w:bCs/>
          <w:color w:val="000000"/>
          <w:spacing w:val="2"/>
          <w:kern w:val="0"/>
          <w:sz w:val="24"/>
          <w:szCs w:val="24"/>
        </w:rPr>
      </w:pPr>
      <w:r w:rsidRPr="00925E41">
        <w:rPr>
          <w:rFonts w:ascii="宋体" w:eastAsia="宋体" w:hAnsi="宋体" w:cs="宋体" w:hint="eastAsia"/>
          <w:b/>
          <w:bCs/>
          <w:color w:val="000000"/>
          <w:spacing w:val="2"/>
          <w:kern w:val="0"/>
          <w:sz w:val="24"/>
          <w:szCs w:val="24"/>
        </w:rPr>
        <w:t>注：以上“技术要求”为实质性条款须完全响应，否则投标无效。</w:t>
      </w:r>
    </w:p>
    <w:p w:rsidR="00000000" w:rsidRPr="00925E41" w:rsidRDefault="00925E41"/>
    <w:sectPr w:rsidR="00000000" w:rsidRPr="0092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41" w:rsidRDefault="00925E41" w:rsidP="00925E41">
      <w:r>
        <w:separator/>
      </w:r>
    </w:p>
  </w:endnote>
  <w:endnote w:type="continuationSeparator" w:id="1">
    <w:p w:rsidR="00925E41" w:rsidRDefault="00925E41" w:rsidP="0092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41" w:rsidRDefault="00925E41" w:rsidP="00925E41">
      <w:r>
        <w:separator/>
      </w:r>
    </w:p>
  </w:footnote>
  <w:footnote w:type="continuationSeparator" w:id="1">
    <w:p w:rsidR="00925E41" w:rsidRDefault="00925E41" w:rsidP="00925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E41"/>
    <w:rsid w:val="009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E41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25E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25E4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Organization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</dc:creator>
  <cp:keywords/>
  <dc:description/>
  <cp:lastModifiedBy>夏</cp:lastModifiedBy>
  <cp:revision>2</cp:revision>
  <dcterms:created xsi:type="dcterms:W3CDTF">2022-07-22T13:39:00Z</dcterms:created>
  <dcterms:modified xsi:type="dcterms:W3CDTF">2022-07-22T13:39:00Z</dcterms:modified>
</cp:coreProperties>
</file>