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04C16">
      <w:pPr>
        <w:pStyle w:val="2"/>
        <w:spacing w:before="0" w:after="0" w:line="460" w:lineRule="exact"/>
        <w:rPr>
          <w:rFonts w:hint="eastAsia" w:ascii="宋体" w:hAnsi="宋体"/>
          <w:color w:val="000000"/>
          <w:sz w:val="24"/>
          <w:szCs w:val="24"/>
        </w:rPr>
      </w:pPr>
      <w:bookmarkStart w:id="0" w:name="_Toc20329"/>
      <w:bookmarkStart w:id="1" w:name="_Toc118471811"/>
      <w:bookmarkStart w:id="2" w:name="_Toc6187"/>
      <w:bookmarkStart w:id="3" w:name="_Toc121066123"/>
      <w:bookmarkStart w:id="4" w:name="_Toc98514396"/>
      <w:bookmarkStart w:id="5" w:name="_Toc26448"/>
      <w:r>
        <w:rPr>
          <w:rFonts w:hint="eastAsia" w:ascii="宋体" w:hAnsi="宋体"/>
          <w:color w:val="000000"/>
          <w:sz w:val="24"/>
          <w:szCs w:val="24"/>
        </w:rPr>
        <w:t>一、技术要求</w:t>
      </w:r>
      <w:bookmarkEnd w:id="0"/>
      <w:bookmarkEnd w:id="1"/>
      <w:bookmarkEnd w:id="2"/>
      <w:bookmarkEnd w:id="3"/>
    </w:p>
    <w:bookmarkEnd w:id="4"/>
    <w:bookmarkEnd w:id="5"/>
    <w:p w14:paraId="2CE21736">
      <w:pPr>
        <w:pStyle w:val="2"/>
        <w:spacing w:before="0" w:after="0" w:line="460" w:lineRule="exact"/>
        <w:jc w:val="left"/>
        <w:rPr>
          <w:rFonts w:hint="eastAsia" w:ascii="宋体" w:hAnsi="宋体" w:cs="宋体"/>
          <w:sz w:val="24"/>
          <w:szCs w:val="24"/>
        </w:rPr>
      </w:pPr>
      <w:r>
        <w:rPr>
          <w:rFonts w:hint="eastAsia" w:ascii="宋体" w:hAnsi="宋体" w:cs="宋体"/>
          <w:sz w:val="24"/>
          <w:szCs w:val="24"/>
        </w:rPr>
        <w:t>（一）整体要求</w:t>
      </w:r>
    </w:p>
    <w:p w14:paraId="28140FED">
      <w:pPr>
        <w:spacing w:line="460" w:lineRule="exact"/>
        <w:ind w:firstLine="480" w:firstLineChars="200"/>
        <w:rPr>
          <w:rFonts w:hint="eastAsia" w:ascii="宋体" w:hAnsi="宋体" w:cs="宋体"/>
          <w:sz w:val="24"/>
          <w:szCs w:val="24"/>
        </w:rPr>
      </w:pPr>
      <w:r>
        <w:rPr>
          <w:rFonts w:hint="eastAsia" w:ascii="宋体" w:hAnsi="宋体" w:cs="宋体"/>
          <w:sz w:val="24"/>
          <w:szCs w:val="24"/>
        </w:rPr>
        <w:t>构建学校大型仪器设备开放共享管理平台，系统采用B/S（浏览器/服务器模式）的应用程序架构结合C/S（客户端/服务器模式）的物联设备控制服务的模式，满足江西科技师范大学仪器设备管理用户集中、数据高性能处理的要求，各级用户通过WEB浏览器进行各种使用和管理操作，具有良好的开放性和扩展性，界面友好，易掌握与操作。</w:t>
      </w:r>
    </w:p>
    <w:p w14:paraId="6CCD53DA">
      <w:pPr>
        <w:spacing w:line="460" w:lineRule="exact"/>
        <w:ind w:firstLine="480" w:firstLineChars="200"/>
        <w:rPr>
          <w:rFonts w:hint="eastAsia" w:ascii="宋体" w:hAnsi="宋体" w:cs="宋体"/>
          <w:sz w:val="24"/>
          <w:szCs w:val="24"/>
        </w:rPr>
      </w:pPr>
      <w:r>
        <w:rPr>
          <w:rFonts w:hint="eastAsia" w:ascii="宋体" w:hAnsi="宋体" w:cs="宋体"/>
          <w:sz w:val="24"/>
          <w:szCs w:val="24"/>
        </w:rPr>
        <w:t>1、浏览器：B/S系统架构模式支持最新Edge（8.0及以上）浏览器，并兼容Firefox，GoogleChrome，Safari等其他内核浏览器的正常浏览操作。</w:t>
      </w:r>
    </w:p>
    <w:p w14:paraId="280D6A43">
      <w:pPr>
        <w:spacing w:line="460" w:lineRule="exact"/>
        <w:ind w:firstLine="480" w:firstLineChars="200"/>
        <w:rPr>
          <w:rFonts w:hint="eastAsia" w:ascii="宋体" w:hAnsi="宋体" w:cs="宋体"/>
          <w:sz w:val="24"/>
          <w:szCs w:val="24"/>
        </w:rPr>
      </w:pPr>
      <w:r>
        <w:rPr>
          <w:rFonts w:hint="eastAsia" w:ascii="宋体" w:hAnsi="宋体" w:cs="宋体"/>
          <w:sz w:val="24"/>
          <w:szCs w:val="24"/>
        </w:rPr>
        <w:t xml:space="preserve">2、采用B/S架构和三层结构开发，采用模块化、个性化设计的信息化平台，各级用户通过WEB浏览器进行各种使用和管理操作，具有良好的开放性和扩展性，界面友好，易掌握与操作。  </w:t>
      </w:r>
    </w:p>
    <w:p w14:paraId="24518FFC">
      <w:pPr>
        <w:spacing w:line="460" w:lineRule="exact"/>
        <w:ind w:firstLine="480" w:firstLineChars="200"/>
        <w:rPr>
          <w:rFonts w:hint="eastAsia" w:ascii="宋体" w:hAnsi="宋体" w:cs="宋体"/>
          <w:sz w:val="24"/>
          <w:szCs w:val="24"/>
        </w:rPr>
      </w:pPr>
      <w:r>
        <w:rPr>
          <w:rFonts w:hint="eastAsia" w:ascii="宋体" w:hAnsi="宋体" w:cs="宋体"/>
          <w:sz w:val="24"/>
          <w:szCs w:val="24"/>
        </w:rPr>
        <w:t>3、系统支持多类数据库平滑切换功能，系统应对各类主流数据库支持具有较强的适用性，根据用户已建设的不同的数据库环境实现平滑支持，至少可支持Oracle/SQL Server等通用数据库，系统具备从现有数据库切换至另一类数据库时，大型仪器设备开放共享管理平台业务功能可正常使用，不产生系统框架性定制开发。</w:t>
      </w:r>
      <w:r>
        <w:rPr>
          <w:rFonts w:hint="eastAsia" w:ascii="宋体" w:hAnsi="宋体" w:cs="宋体"/>
          <w:b/>
          <w:bCs/>
          <w:sz w:val="24"/>
          <w:szCs w:val="24"/>
        </w:rPr>
        <w:t>（供应商须提供视频演示予以佐证，用U盘拷贝相关演示资料递交至代理机构，时间不超过5分钟，仅采用PPT、demo、图片等演示的，演示无效）</w:t>
      </w:r>
    </w:p>
    <w:p w14:paraId="4A7B527E">
      <w:pPr>
        <w:spacing w:line="460" w:lineRule="exact"/>
        <w:ind w:firstLine="480" w:firstLineChars="200"/>
        <w:rPr>
          <w:rFonts w:hint="eastAsia" w:ascii="宋体" w:hAnsi="宋体" w:cs="宋体"/>
          <w:sz w:val="24"/>
          <w:szCs w:val="24"/>
        </w:rPr>
      </w:pPr>
      <w:r>
        <w:rPr>
          <w:rFonts w:hint="eastAsia" w:ascii="宋体" w:hAnsi="宋体" w:cs="宋体"/>
          <w:sz w:val="24"/>
          <w:szCs w:val="24"/>
        </w:rPr>
        <w:t>4、为保障对项目的实施全过程进行监管，管理工具软件（需包含：用户信息、项目技术资料、合同、项目对应交付软件系统及硬件产品内容、实施人员组织安排），并支持移动应用，可对项目施工进度、用户需求及项目实施过程中所遇见的问题进行精细化管理。</w:t>
      </w:r>
    </w:p>
    <w:p w14:paraId="4AFFC9E7">
      <w:pPr>
        <w:spacing w:line="460" w:lineRule="exact"/>
        <w:ind w:firstLine="480" w:firstLineChars="200"/>
        <w:rPr>
          <w:rFonts w:hint="eastAsia" w:ascii="宋体" w:hAnsi="宋体" w:cs="宋体"/>
          <w:sz w:val="24"/>
          <w:szCs w:val="24"/>
        </w:rPr>
      </w:pPr>
      <w:r>
        <w:rPr>
          <w:rFonts w:hint="eastAsia" w:ascii="宋体" w:hAnsi="宋体" w:cs="宋体"/>
          <w:sz w:val="24"/>
          <w:szCs w:val="24"/>
        </w:rPr>
        <w:t>5、供应商所提供的大型仪器设备开放共享管理平台至少支持.NET及JAVA两种以上开发语言的版本</w:t>
      </w:r>
      <w:r>
        <w:rPr>
          <w:rFonts w:hint="eastAsia" w:ascii="宋体" w:hAnsi="宋体" w:cs="宋体"/>
          <w:sz w:val="24"/>
          <w:szCs w:val="24"/>
          <w:lang w:eastAsia="zh-CN"/>
        </w:rPr>
        <w:t>。</w:t>
      </w:r>
      <w:r>
        <w:rPr>
          <w:rFonts w:hint="eastAsia" w:ascii="宋体" w:hAnsi="宋体" w:cs="宋体"/>
          <w:b/>
          <w:bCs/>
          <w:sz w:val="24"/>
          <w:szCs w:val="24"/>
          <w:lang w:eastAsia="zh-CN"/>
        </w:rPr>
        <w:t>（响应文件中</w:t>
      </w:r>
      <w:r>
        <w:rPr>
          <w:rFonts w:hint="eastAsia" w:ascii="宋体" w:hAnsi="宋体" w:cs="宋体"/>
          <w:b/>
          <w:bCs/>
          <w:sz w:val="24"/>
          <w:szCs w:val="24"/>
        </w:rPr>
        <w:t>提供承诺函，格式自拟</w:t>
      </w:r>
      <w:r>
        <w:rPr>
          <w:rFonts w:hint="eastAsia" w:ascii="宋体" w:hAnsi="宋体" w:cs="宋体"/>
          <w:b/>
          <w:bCs/>
          <w:sz w:val="24"/>
          <w:szCs w:val="24"/>
          <w:lang w:eastAsia="zh-CN"/>
        </w:rPr>
        <w:t>）</w:t>
      </w:r>
    </w:p>
    <w:p w14:paraId="3920CCDD">
      <w:pPr>
        <w:pStyle w:val="2"/>
        <w:spacing w:before="0" w:after="0" w:line="460" w:lineRule="exact"/>
        <w:jc w:val="left"/>
        <w:rPr>
          <w:rFonts w:hint="eastAsia" w:ascii="宋体" w:hAnsi="宋体" w:cs="宋体"/>
          <w:sz w:val="24"/>
          <w:szCs w:val="24"/>
        </w:rPr>
      </w:pPr>
      <w:r>
        <w:rPr>
          <w:rFonts w:hint="eastAsia" w:ascii="宋体" w:hAnsi="宋体" w:cs="宋体"/>
          <w:sz w:val="24"/>
          <w:szCs w:val="24"/>
        </w:rPr>
        <w:t>（二）大型仪器设备开放共享管理平台</w:t>
      </w:r>
    </w:p>
    <w:p w14:paraId="05C80AE2">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1</w:t>
      </w:r>
      <w:r>
        <w:rPr>
          <w:rFonts w:hint="eastAsia" w:ascii="宋体" w:hAnsi="宋体" w:cs="宋体"/>
          <w:sz w:val="24"/>
          <w:szCs w:val="24"/>
          <w:lang w:eastAsia="zh-Hans"/>
        </w:rPr>
        <w:t>、信息门户中心</w:t>
      </w:r>
    </w:p>
    <w:p w14:paraId="539FCC5A">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（1）网站栏目管理。支持对各级网站栏目的添加、编辑、删除、排序等操作，包括栏目名称、所属上级栏目、栏目类型（基础模块、拓展模块）。</w:t>
      </w:r>
    </w:p>
    <w:p w14:paraId="7DED009B">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（2）信息发布管理。支持通过信息门户中心对外发布仪器设备展示信息，可以文字（文章）、图片、视频、文档、超链接等信息类型发布新闻、通知公告、规章制度、办事指南等信息</w:t>
      </w:r>
      <w:r>
        <w:rPr>
          <w:rFonts w:hint="eastAsia" w:ascii="宋体" w:hAnsi="宋体" w:cs="宋体"/>
          <w:sz w:val="24"/>
          <w:szCs w:val="24"/>
        </w:rPr>
        <w:t>。</w:t>
      </w:r>
    </w:p>
    <w:p w14:paraId="6865C202">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（3）个人中心</w:t>
      </w:r>
    </w:p>
    <w:p w14:paraId="5C7192EC">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用户可通过个人中心查看预约进度及待办事项等相关信息；此外用户可通过直接点击常用功能自动跳转至相关业务功能完成操作；个人中心除了可以查看或修改个人资料及账户密码外，还具备账户管理、缴费计划管理、仪器预约管理、我的预约管理、导师审批等功能</w:t>
      </w:r>
      <w:r>
        <w:rPr>
          <w:rFonts w:hint="eastAsia" w:ascii="宋体" w:hAnsi="宋体" w:cs="宋体"/>
          <w:sz w:val="24"/>
          <w:szCs w:val="24"/>
        </w:rPr>
        <w:t>。</w:t>
      </w:r>
    </w:p>
    <w:p w14:paraId="2BE5885B">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（4）友情链接</w:t>
      </w:r>
    </w:p>
    <w:p w14:paraId="0C11F4B8">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可通过添加、编辑、删除等操作实现对各站点链接信息（链接标题、链接地址）的统一管理，所添加的链接信息可通过信息门户中心集中显示，用户可通过信息门户中心点击相关链接直接跳转至各站点</w:t>
      </w:r>
      <w:r>
        <w:rPr>
          <w:rFonts w:hint="eastAsia" w:ascii="宋体" w:hAnsi="宋体" w:cs="宋体"/>
          <w:sz w:val="24"/>
          <w:szCs w:val="24"/>
        </w:rPr>
        <w:t>。</w:t>
      </w:r>
    </w:p>
    <w:p w14:paraId="5FF61E3A">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2</w:t>
      </w:r>
      <w:r>
        <w:rPr>
          <w:rFonts w:hint="eastAsia" w:ascii="宋体" w:hAnsi="宋体" w:cs="宋体"/>
          <w:sz w:val="24"/>
          <w:szCs w:val="24"/>
          <w:lang w:eastAsia="zh-Hans"/>
        </w:rPr>
        <w:t>、开放设置管理</w:t>
      </w:r>
    </w:p>
    <w:p w14:paraId="4ACC9221">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开放设置管理包括基础设置、自</w:t>
      </w:r>
      <w:r>
        <w:rPr>
          <w:rFonts w:hint="eastAsia" w:ascii="宋体" w:hAnsi="宋体" w:cs="宋体"/>
          <w:sz w:val="24"/>
          <w:szCs w:val="24"/>
        </w:rPr>
        <w:t>主上机设置、送样检测设置、收费标准设置，可列表</w:t>
      </w:r>
      <w:r>
        <w:rPr>
          <w:rFonts w:hint="eastAsia" w:ascii="宋体" w:hAnsi="宋体" w:cs="宋体"/>
          <w:sz w:val="24"/>
          <w:szCs w:val="24"/>
          <w:lang w:eastAsia="zh-Hans"/>
        </w:rPr>
        <w:t>的形式显示仪器设备及相关开放信息，并支持批量或单台仪器的开放设置。</w:t>
      </w:r>
    </w:p>
    <w:p w14:paraId="637E09C1">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3</w:t>
      </w:r>
      <w:r>
        <w:rPr>
          <w:rFonts w:hint="eastAsia" w:ascii="宋体" w:hAnsi="宋体" w:cs="宋体"/>
          <w:sz w:val="24"/>
          <w:szCs w:val="24"/>
          <w:lang w:eastAsia="zh-Hans"/>
        </w:rPr>
        <w:t>、基础设置</w:t>
      </w:r>
    </w:p>
    <w:p w14:paraId="1A909C8C">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可根据每台仪器设备的实际情况进行个性化的开放设置，包括测样方式（自主上机、送样检测）、开放/排除时间、机组人员等参数</w:t>
      </w:r>
      <w:r>
        <w:rPr>
          <w:rFonts w:hint="eastAsia" w:ascii="宋体" w:hAnsi="宋体" w:cs="宋体"/>
          <w:sz w:val="24"/>
          <w:szCs w:val="24"/>
        </w:rPr>
        <w:t>。</w:t>
      </w:r>
    </w:p>
    <w:p w14:paraId="1F6133A8">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4</w:t>
      </w:r>
      <w:r>
        <w:rPr>
          <w:rFonts w:hint="eastAsia" w:ascii="宋体" w:hAnsi="宋体" w:cs="宋体"/>
          <w:sz w:val="24"/>
          <w:szCs w:val="24"/>
          <w:lang w:eastAsia="zh-Hans"/>
        </w:rPr>
        <w:t>、自主上机设置</w:t>
      </w:r>
    </w:p>
    <w:p w14:paraId="7B179572">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可针对自主测样方式设置预约规则、预约显示内容、收费规则等自主上机开放规则</w:t>
      </w:r>
      <w:r>
        <w:rPr>
          <w:rFonts w:hint="eastAsia" w:ascii="宋体" w:hAnsi="宋体" w:cs="宋体"/>
          <w:sz w:val="24"/>
          <w:szCs w:val="24"/>
        </w:rPr>
        <w:t>。</w:t>
      </w:r>
    </w:p>
    <w:p w14:paraId="6C40FC1A">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5</w:t>
      </w:r>
      <w:r>
        <w:rPr>
          <w:rFonts w:hint="eastAsia" w:ascii="宋体" w:hAnsi="宋体" w:cs="宋体"/>
          <w:sz w:val="24"/>
          <w:szCs w:val="24"/>
          <w:lang w:eastAsia="zh-Hans"/>
        </w:rPr>
        <w:t>、送样检测设置</w:t>
      </w:r>
    </w:p>
    <w:p w14:paraId="1B183F4D">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可针对送样检测方式设置预约规则（审核方式、开放范围、预约提醒、预约排队模式等）、预约显示内容（样品信息、项目名称、项目类型、期望完成时间、预计费用等）、收费规则（加价加急、收费流程）等送样检测开放规则</w:t>
      </w:r>
      <w:r>
        <w:rPr>
          <w:rFonts w:hint="eastAsia" w:ascii="宋体" w:hAnsi="宋体" w:cs="宋体"/>
          <w:sz w:val="24"/>
          <w:szCs w:val="24"/>
        </w:rPr>
        <w:t>。</w:t>
      </w:r>
    </w:p>
    <w:p w14:paraId="67FFF947">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6</w:t>
      </w:r>
      <w:r>
        <w:rPr>
          <w:rFonts w:hint="eastAsia" w:ascii="宋体" w:hAnsi="宋体" w:cs="宋体"/>
          <w:sz w:val="24"/>
          <w:szCs w:val="24"/>
          <w:lang w:eastAsia="zh-Hans"/>
        </w:rPr>
        <w:t>、收费标准设置</w:t>
      </w:r>
    </w:p>
    <w:p w14:paraId="428C860D">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收费标准的设置可以满足所有仪器设备开放收费需求，通过用户自主操作即可完成多样化的计费规则设置</w:t>
      </w:r>
      <w:r>
        <w:rPr>
          <w:rFonts w:hint="eastAsia" w:ascii="宋体" w:hAnsi="宋体" w:cs="宋体"/>
          <w:sz w:val="24"/>
          <w:szCs w:val="24"/>
        </w:rPr>
        <w:t>。</w:t>
      </w:r>
    </w:p>
    <w:p w14:paraId="7E0DE4CB">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7</w:t>
      </w:r>
      <w:r>
        <w:rPr>
          <w:rFonts w:hint="eastAsia" w:ascii="宋体" w:hAnsi="宋体" w:cs="宋体"/>
          <w:sz w:val="24"/>
          <w:szCs w:val="24"/>
          <w:lang w:eastAsia="zh-Hans"/>
        </w:rPr>
        <w:t>、设备开放列表</w:t>
      </w:r>
    </w:p>
    <w:p w14:paraId="6F8A1020">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系统以列表形式呈现各台仪器设备名称、管理员、开放状态、测样方式、审核方式、开放范围等信息；并支持仪器设备批量开放及收费规则下载等操作。</w:t>
      </w:r>
    </w:p>
    <w:p w14:paraId="22D17D82">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8</w:t>
      </w:r>
      <w:r>
        <w:rPr>
          <w:rFonts w:hint="eastAsia" w:ascii="宋体" w:hAnsi="宋体" w:cs="宋体"/>
          <w:sz w:val="24"/>
          <w:szCs w:val="24"/>
          <w:lang w:eastAsia="zh-Hans"/>
        </w:rPr>
        <w:t>、用户管理</w:t>
      </w:r>
    </w:p>
    <w:p w14:paraId="5172F77E">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大型仪器设备开放预约的用户主要由校内用户、校外用户三类群体组成。通过用户管理模块可实现对预约用户的身份、成员、关联账号等信息的综合管理。</w:t>
      </w:r>
    </w:p>
    <w:p w14:paraId="4B6F81CD">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（1）课题组注册</w:t>
      </w:r>
    </w:p>
    <w:p w14:paraId="5E58AF34">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相关授权人员可将课题组名称、科研财务代码、金额设定、课题组类型、团队名单等信息录入系统；组成成功后，系统将自动生成课题组经费账户，课题组成员可使用经账户进行仪器预约</w:t>
      </w:r>
      <w:r>
        <w:rPr>
          <w:rFonts w:hint="eastAsia" w:ascii="宋体" w:hAnsi="宋体" w:cs="宋体"/>
          <w:sz w:val="24"/>
          <w:szCs w:val="24"/>
        </w:rPr>
        <w:t>。</w:t>
      </w:r>
    </w:p>
    <w:p w14:paraId="56D68FE0">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（2）课题组成员管理</w:t>
      </w:r>
    </w:p>
    <w:p w14:paraId="10714A6A">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课题组负责人可通过系统添加、导入、删除课题组成员信息，也可以设置由学生申请，导师审批通过后加入课题组；课题组负责人可以指定或撤销其他组员代为管理课题组；可通过系统设置每名课题组成员消费金额上限</w:t>
      </w:r>
      <w:r>
        <w:rPr>
          <w:rFonts w:hint="eastAsia" w:ascii="宋体" w:hAnsi="宋体" w:cs="宋体"/>
          <w:sz w:val="24"/>
          <w:szCs w:val="24"/>
        </w:rPr>
        <w:t>。</w:t>
      </w:r>
    </w:p>
    <w:p w14:paraId="20CA64C0">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（3）课题组信息管理</w:t>
      </w:r>
    </w:p>
    <w:p w14:paraId="4A9E10BF">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可通过系统设置消息提醒功能，将仪器使用情况、缴费通知等消息以站内信息的发送发送至课题组负责人。</w:t>
      </w:r>
    </w:p>
    <w:p w14:paraId="073BCF5C">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（4）校外用户注册</w:t>
      </w:r>
    </w:p>
    <w:p w14:paraId="18792F8C">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校外用户可通过前台网站页面填写用户名、密码、姓名、单位、发票抬头、联系电话、地址等信息进行用户信息注册</w:t>
      </w:r>
      <w:r>
        <w:rPr>
          <w:rFonts w:hint="eastAsia" w:ascii="宋体" w:hAnsi="宋体" w:cs="宋体"/>
          <w:sz w:val="24"/>
          <w:szCs w:val="24"/>
        </w:rPr>
        <w:t>。</w:t>
      </w:r>
    </w:p>
    <w:p w14:paraId="6A899F96">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9</w:t>
      </w:r>
      <w:r>
        <w:rPr>
          <w:rFonts w:hint="eastAsia" w:ascii="宋体" w:hAnsi="宋体" w:cs="宋体"/>
          <w:sz w:val="24"/>
          <w:szCs w:val="24"/>
          <w:lang w:eastAsia="zh-Hans"/>
        </w:rPr>
        <w:t>、仪器查询及预约管理</w:t>
      </w:r>
    </w:p>
    <w:p w14:paraId="2F4DC697">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预约用户可通过仪器预约模块对仪器设备进行查询、检索，找到想要预约仪器设备后，通过预约日期选择、基本信息录入后，进行自主操作预约或送样检测预约，也可以在仪器设备管理员的协助下完成现场预约，管理人员可通过系统进行预约审批管理。</w:t>
      </w:r>
    </w:p>
    <w:p w14:paraId="0366ECA5">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rPr>
        <w:t>10</w:t>
      </w:r>
      <w:r>
        <w:rPr>
          <w:rFonts w:hint="eastAsia" w:ascii="宋体" w:hAnsi="宋体" w:cs="宋体"/>
          <w:sz w:val="24"/>
          <w:szCs w:val="24"/>
          <w:lang w:eastAsia="zh-Hans"/>
        </w:rPr>
        <w:t>、预约审批管理</w:t>
      </w:r>
    </w:p>
    <w:p w14:paraId="2F5297FA">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系统可支持系统自动审核通过、导师审管理员有最终决定权、导师管理员都必须审等三种或以上预约审核方式课题组导师及管理员需通过系统，对预约人的预约申请进行批量或单个审批，同时系统可支持预约申请单的打印、导出等操作</w:t>
      </w:r>
      <w:r>
        <w:rPr>
          <w:rFonts w:hint="eastAsia" w:ascii="宋体" w:hAnsi="宋体" w:cs="宋体"/>
          <w:sz w:val="24"/>
          <w:szCs w:val="24"/>
        </w:rPr>
        <w:t>。</w:t>
      </w:r>
    </w:p>
    <w:p w14:paraId="383153C8">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w:t>
      </w:r>
      <w:r>
        <w:rPr>
          <w:rFonts w:hint="eastAsia" w:ascii="宋体" w:hAnsi="宋体" w:cs="宋体"/>
          <w:sz w:val="24"/>
          <w:szCs w:val="24"/>
        </w:rPr>
        <w:t>1</w:t>
      </w:r>
      <w:r>
        <w:rPr>
          <w:rFonts w:hint="eastAsia" w:ascii="宋体" w:hAnsi="宋体" w:cs="宋体"/>
          <w:sz w:val="24"/>
          <w:szCs w:val="24"/>
          <w:lang w:eastAsia="zh-Hans"/>
        </w:rPr>
        <w:t>、仪器使用过程管理</w:t>
      </w:r>
    </w:p>
    <w:p w14:paraId="5A652B4D">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通过大型仪器设备共享管理</w:t>
      </w:r>
      <w:r>
        <w:rPr>
          <w:rFonts w:hint="eastAsia" w:ascii="宋体" w:hAnsi="宋体" w:cs="宋体"/>
          <w:sz w:val="24"/>
          <w:szCs w:val="24"/>
        </w:rPr>
        <w:t>平台</w:t>
      </w:r>
      <w:r>
        <w:rPr>
          <w:rFonts w:hint="eastAsia" w:ascii="宋体" w:hAnsi="宋体" w:cs="宋体"/>
          <w:sz w:val="24"/>
          <w:szCs w:val="24"/>
          <w:lang w:eastAsia="zh-Hans"/>
        </w:rPr>
        <w:t>可实现对自主上机及送样检测两种仪器使用过程的流程化、过程化监管，在方便用户测样和委托测样的同时，满足开放共享管理需求，采集相关使用信息。</w:t>
      </w:r>
    </w:p>
    <w:p w14:paraId="73B8067D">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w:t>
      </w:r>
      <w:r>
        <w:rPr>
          <w:rFonts w:hint="eastAsia" w:ascii="宋体" w:hAnsi="宋体" w:cs="宋体"/>
          <w:sz w:val="24"/>
          <w:szCs w:val="24"/>
        </w:rPr>
        <w:t>2</w:t>
      </w:r>
      <w:r>
        <w:rPr>
          <w:rFonts w:hint="eastAsia" w:ascii="宋体" w:hAnsi="宋体" w:cs="宋体"/>
          <w:sz w:val="24"/>
          <w:szCs w:val="24"/>
          <w:lang w:eastAsia="zh-Hans"/>
        </w:rPr>
        <w:t>、费用管理</w:t>
      </w:r>
    </w:p>
    <w:p w14:paraId="0981FCC9">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费用管理模块主要包括收费核定、缴费管理、账户管理和收费记录查询等子模块，可实现收费核定、缴费、账户、消费记录、资金冻结、充值优惠、退/存款审批、折扣等相关开放共享业务处理功能。实现消费明细准确、清晰，缴费过程方便快捷，同时自动生成相关收费及财务表格，并提供查询统计使用功能。</w:t>
      </w:r>
    </w:p>
    <w:p w14:paraId="5DFC54E9">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w:t>
      </w:r>
      <w:r>
        <w:rPr>
          <w:rFonts w:hint="eastAsia" w:ascii="宋体" w:hAnsi="宋体" w:cs="宋体"/>
          <w:sz w:val="24"/>
          <w:szCs w:val="24"/>
        </w:rPr>
        <w:t>3</w:t>
      </w:r>
      <w:r>
        <w:rPr>
          <w:rFonts w:hint="eastAsia" w:ascii="宋体" w:hAnsi="宋体" w:cs="宋体"/>
          <w:sz w:val="24"/>
          <w:szCs w:val="24"/>
          <w:lang w:eastAsia="zh-Hans"/>
        </w:rPr>
        <w:t>、业务信息管理</w:t>
      </w:r>
    </w:p>
    <w:p w14:paraId="678AA2DA">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为方便用户操作，我的工作台桌面可支持相关待办业务信息的显示，用户可通过我的工作台直接对代办业务进行审批、费用核定、设备信息修改、开放设置等业务的快捷操作</w:t>
      </w:r>
      <w:r>
        <w:rPr>
          <w:rFonts w:hint="eastAsia" w:ascii="宋体" w:hAnsi="宋体" w:cs="宋体"/>
          <w:sz w:val="24"/>
          <w:szCs w:val="24"/>
        </w:rPr>
        <w:t>。</w:t>
      </w:r>
    </w:p>
    <w:p w14:paraId="017FFE4C">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w:t>
      </w:r>
      <w:r>
        <w:rPr>
          <w:rFonts w:hint="eastAsia" w:ascii="宋体" w:hAnsi="宋体" w:cs="宋体"/>
          <w:sz w:val="24"/>
          <w:szCs w:val="24"/>
        </w:rPr>
        <w:t>4</w:t>
      </w:r>
      <w:r>
        <w:rPr>
          <w:rFonts w:hint="eastAsia" w:ascii="宋体" w:hAnsi="宋体" w:cs="宋体"/>
          <w:sz w:val="24"/>
          <w:szCs w:val="24"/>
          <w:lang w:eastAsia="zh-Hans"/>
        </w:rPr>
        <w:t>、常用导航</w:t>
      </w:r>
    </w:p>
    <w:p w14:paraId="544C6F49">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支持常用导航功能，用户可通过此功能直接跳转至常用的功能模块进行相关业务操作</w:t>
      </w:r>
      <w:r>
        <w:rPr>
          <w:rFonts w:hint="eastAsia" w:ascii="宋体" w:hAnsi="宋体" w:cs="宋体"/>
          <w:sz w:val="24"/>
          <w:szCs w:val="24"/>
        </w:rPr>
        <w:t>。</w:t>
      </w:r>
    </w:p>
    <w:p w14:paraId="31183093">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w:t>
      </w:r>
      <w:r>
        <w:rPr>
          <w:rFonts w:hint="eastAsia" w:ascii="宋体" w:hAnsi="宋体" w:cs="宋体"/>
          <w:sz w:val="24"/>
          <w:szCs w:val="24"/>
        </w:rPr>
        <w:t>5</w:t>
      </w:r>
      <w:r>
        <w:rPr>
          <w:rFonts w:hint="eastAsia" w:ascii="宋体" w:hAnsi="宋体" w:cs="宋体"/>
          <w:sz w:val="24"/>
          <w:szCs w:val="24"/>
          <w:lang w:eastAsia="zh-Hans"/>
        </w:rPr>
        <w:t>、通知公告</w:t>
      </w:r>
    </w:p>
    <w:p w14:paraId="64BAC491">
      <w:pPr>
        <w:spacing w:line="460" w:lineRule="exact"/>
        <w:ind w:firstLine="480" w:firstLineChars="200"/>
        <w:rPr>
          <w:rFonts w:hint="eastAsia" w:ascii="宋体" w:hAnsi="宋体" w:cs="宋体"/>
          <w:sz w:val="24"/>
          <w:szCs w:val="24"/>
        </w:rPr>
      </w:pPr>
      <w:r>
        <w:rPr>
          <w:rFonts w:hint="eastAsia" w:ascii="宋体" w:hAnsi="宋体" w:cs="宋体"/>
          <w:sz w:val="24"/>
          <w:szCs w:val="24"/>
          <w:lang w:eastAsia="zh-Hans"/>
        </w:rPr>
        <w:t>我的工作台支持相关通知公告信息的显示，可查看公告发布日期及详细的公告信息</w:t>
      </w:r>
      <w:r>
        <w:rPr>
          <w:rFonts w:hint="eastAsia" w:ascii="宋体" w:hAnsi="宋体" w:cs="宋体"/>
          <w:sz w:val="24"/>
          <w:szCs w:val="24"/>
        </w:rPr>
        <w:t>。</w:t>
      </w:r>
    </w:p>
    <w:p w14:paraId="2A9C0205">
      <w:pPr>
        <w:spacing w:line="460" w:lineRule="exact"/>
        <w:ind w:firstLine="480" w:firstLineChars="200"/>
        <w:rPr>
          <w:rFonts w:hint="eastAsia" w:ascii="宋体" w:hAnsi="宋体" w:cs="宋体"/>
          <w:sz w:val="24"/>
          <w:szCs w:val="24"/>
          <w:lang w:eastAsia="zh-Hans"/>
        </w:rPr>
      </w:pPr>
      <w:r>
        <w:rPr>
          <w:rFonts w:hint="eastAsia" w:ascii="宋体" w:hAnsi="宋体" w:cs="宋体"/>
          <w:sz w:val="24"/>
          <w:szCs w:val="24"/>
          <w:lang w:eastAsia="zh-Hans"/>
        </w:rPr>
        <w:t>1</w:t>
      </w:r>
      <w:r>
        <w:rPr>
          <w:rFonts w:hint="eastAsia" w:ascii="宋体" w:hAnsi="宋体" w:cs="宋体"/>
          <w:sz w:val="24"/>
          <w:szCs w:val="24"/>
        </w:rPr>
        <w:t>6</w:t>
      </w:r>
      <w:r>
        <w:rPr>
          <w:rFonts w:hint="eastAsia" w:ascii="宋体" w:hAnsi="宋体" w:cs="宋体"/>
          <w:sz w:val="24"/>
          <w:szCs w:val="24"/>
          <w:lang w:eastAsia="zh-Hans"/>
        </w:rPr>
        <w:t>、统计信息显示</w:t>
      </w:r>
    </w:p>
    <w:p w14:paraId="40522EE5">
      <w:pPr>
        <w:spacing w:line="460" w:lineRule="exact"/>
        <w:ind w:firstLine="480" w:firstLineChars="200"/>
        <w:rPr>
          <w:rFonts w:hint="eastAsia" w:ascii="宋体" w:hAnsi="宋体" w:cs="宋体"/>
          <w:sz w:val="24"/>
          <w:szCs w:val="24"/>
          <w:highlight w:val="none"/>
        </w:rPr>
      </w:pPr>
      <w:r>
        <w:rPr>
          <w:rFonts w:hint="eastAsia" w:ascii="宋体" w:hAnsi="宋体" w:cs="宋体"/>
          <w:sz w:val="24"/>
          <w:szCs w:val="24"/>
          <w:lang w:eastAsia="zh-Hans"/>
        </w:rPr>
        <w:t>系统可根据</w:t>
      </w:r>
      <w:r>
        <w:rPr>
          <w:rFonts w:hint="eastAsia" w:ascii="宋体" w:hAnsi="宋体" w:cs="宋体"/>
          <w:sz w:val="24"/>
          <w:szCs w:val="24"/>
          <w:highlight w:val="none"/>
          <w:lang w:eastAsia="zh-Hans"/>
        </w:rPr>
        <w:t>样品接收数量及机时数等相关使用信息自动生成曲线图及柱状图，并通过我的工作台进行显示</w:t>
      </w:r>
      <w:r>
        <w:rPr>
          <w:rFonts w:hint="eastAsia" w:ascii="宋体" w:hAnsi="宋体" w:cs="宋体"/>
          <w:sz w:val="24"/>
          <w:szCs w:val="24"/>
          <w:highlight w:val="none"/>
        </w:rPr>
        <w:t>。</w:t>
      </w:r>
    </w:p>
    <w:p w14:paraId="10A4D0AA">
      <w:pPr>
        <w:spacing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17、安全准入系统对接</w:t>
      </w:r>
    </w:p>
    <w:p w14:paraId="7F956ED8">
      <w:pPr>
        <w:spacing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大型仪器设备开放共享管理平台需与学校现用上海万欣实验室安全准入管理系统无缝对接，学生只有通过对应的安全准入考试之后才能进行仪器预约流程，对接过程中所产生的定制化开发费及代码调整费等相关费用由中标供应商进行承担。</w:t>
      </w:r>
      <w:r>
        <w:rPr>
          <w:rFonts w:hint="eastAsia" w:ascii="宋体" w:hAnsi="宋体" w:cs="宋体"/>
          <w:b/>
          <w:bCs/>
          <w:sz w:val="24"/>
          <w:szCs w:val="24"/>
          <w:highlight w:val="none"/>
          <w:lang w:eastAsia="zh-CN"/>
        </w:rPr>
        <w:t>（响应文件中</w:t>
      </w:r>
      <w:r>
        <w:rPr>
          <w:rFonts w:hint="eastAsia" w:ascii="宋体" w:hAnsi="宋体" w:cs="宋体"/>
          <w:b/>
          <w:bCs/>
          <w:sz w:val="24"/>
          <w:szCs w:val="24"/>
          <w:highlight w:val="none"/>
        </w:rPr>
        <w:t>提供承诺函，格式自拟</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w:t>
      </w:r>
    </w:p>
    <w:p w14:paraId="6292A6CB">
      <w:pPr>
        <w:spacing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18、长期借用模块</w:t>
      </w:r>
    </w:p>
    <w:p w14:paraId="425FF867">
      <w:pPr>
        <w:spacing w:line="460" w:lineRule="exact"/>
        <w:ind w:firstLine="480" w:firstLineChars="200"/>
        <w:rPr>
          <w:rFonts w:hint="eastAsia" w:ascii="宋体" w:hAnsi="宋体" w:cs="宋体"/>
          <w:sz w:val="24"/>
          <w:szCs w:val="24"/>
        </w:rPr>
      </w:pPr>
      <w:r>
        <w:rPr>
          <w:rFonts w:hint="eastAsia" w:ascii="宋体" w:hAnsi="宋体" w:cs="宋体"/>
          <w:sz w:val="24"/>
          <w:szCs w:val="24"/>
        </w:rPr>
        <w:t>系统支持对仪器设备申请长期借用模块，可自定义选择支持长期借用仪器、选择用户、使用类型（长期或固定时间段）、扣费方式及扣费金额等。</w:t>
      </w:r>
    </w:p>
    <w:p w14:paraId="62A16547">
      <w:pPr>
        <w:spacing w:line="460" w:lineRule="exact"/>
        <w:ind w:firstLine="480" w:firstLineChars="200"/>
        <w:rPr>
          <w:rFonts w:hint="eastAsia" w:ascii="宋体" w:hAnsi="宋体" w:cs="宋体"/>
          <w:sz w:val="24"/>
          <w:szCs w:val="24"/>
        </w:rPr>
      </w:pPr>
      <w:r>
        <w:rPr>
          <w:rFonts w:hint="eastAsia" w:ascii="宋体" w:hAnsi="宋体" w:cs="宋体"/>
          <w:sz w:val="24"/>
          <w:szCs w:val="24"/>
        </w:rPr>
        <w:t>19、权限管理模块</w:t>
      </w:r>
    </w:p>
    <w:p w14:paraId="1CAE4626">
      <w:pPr>
        <w:spacing w:line="460" w:lineRule="exact"/>
        <w:ind w:firstLine="480" w:firstLineChars="200"/>
        <w:rPr>
          <w:rFonts w:hint="eastAsia" w:ascii="宋体" w:hAnsi="宋体" w:cs="宋体"/>
          <w:color w:val="auto"/>
          <w:sz w:val="24"/>
          <w:szCs w:val="24"/>
          <w:highlight w:val="none"/>
        </w:rPr>
      </w:pPr>
      <w:r>
        <w:rPr>
          <w:rFonts w:hint="eastAsia" w:ascii="宋体" w:hAnsi="宋体" w:cs="宋体"/>
          <w:sz w:val="24"/>
          <w:szCs w:val="24"/>
        </w:rPr>
        <w:t>系统支持创建任意角</w:t>
      </w:r>
      <w:r>
        <w:rPr>
          <w:rFonts w:hint="eastAsia" w:ascii="宋体" w:hAnsi="宋体" w:cs="宋体"/>
          <w:color w:val="auto"/>
          <w:sz w:val="24"/>
          <w:szCs w:val="24"/>
          <w:highlight w:val="none"/>
        </w:rPr>
        <w:t>色及任意权限分配，用户可自定义创建不同角色群体，根据  群体人员自定义开放不同功能模块的操作权限，包含数据的增加修改及删除等。</w:t>
      </w:r>
    </w:p>
    <w:p w14:paraId="32803332">
      <w:pPr>
        <w:spacing w:line="460" w:lineRule="exact"/>
        <w:ind w:firstLine="480" w:firstLineChars="200"/>
        <w:rPr>
          <w:rFonts w:hint="eastAsia" w:ascii="宋体" w:hAnsi="宋体" w:cs="宋体"/>
          <w:color w:val="auto"/>
          <w:sz w:val="24"/>
          <w:szCs w:val="24"/>
          <w:highlight w:val="none"/>
          <w:lang w:eastAsia="zh-Hans"/>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eastAsia="zh-Hans"/>
        </w:rPr>
        <w:t>、移动端应用</w:t>
      </w:r>
    </w:p>
    <w:p w14:paraId="37783CB2">
      <w:pPr>
        <w:spacing w:line="460" w:lineRule="exact"/>
        <w:ind w:firstLine="480" w:firstLineChars="200"/>
        <w:rPr>
          <w:rFonts w:hint="eastAsia" w:ascii="宋体" w:hAnsi="宋体" w:cs="宋体"/>
          <w:color w:val="auto"/>
          <w:sz w:val="24"/>
          <w:szCs w:val="24"/>
          <w:highlight w:val="none"/>
          <w:lang w:eastAsia="zh-Hans"/>
        </w:rPr>
      </w:pPr>
      <w:r>
        <w:rPr>
          <w:rFonts w:hint="eastAsia" w:ascii="宋体" w:hAnsi="宋体" w:cs="宋体"/>
          <w:color w:val="auto"/>
          <w:sz w:val="24"/>
          <w:szCs w:val="24"/>
          <w:highlight w:val="none"/>
          <w:lang w:eastAsia="zh-Hans"/>
        </w:rPr>
        <w:t>用户可通过移动应用终端在线实现个人账号管理、仪器设备查询、仪器预约、预约审批等相关功能，支持安卓及IOS系统的移动APP或微信公众号等模式。</w:t>
      </w:r>
    </w:p>
    <w:p w14:paraId="77BD673A">
      <w:pPr>
        <w:spacing w:line="460" w:lineRule="exact"/>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21、 移动式图文工作终端</w:t>
      </w:r>
    </w:p>
    <w:p w14:paraId="6FBB78D7">
      <w:pPr>
        <w:pStyle w:val="4"/>
        <w:spacing w:line="460" w:lineRule="exact"/>
        <w:jc w:val="both"/>
        <w:rPr>
          <w:rFonts w:hint="eastAsia" w:ascii="宋体" w:hAnsi="宋体" w:cs="宋体"/>
          <w:color w:val="auto"/>
          <w:sz w:val="24"/>
          <w:szCs w:val="24"/>
          <w:highlight w:val="none"/>
          <w:shd w:val="clear" w:color="auto" w:fill="FFFFFF"/>
          <w:lang w:bidi="ar"/>
        </w:rPr>
      </w:pPr>
      <w:r>
        <w:rPr>
          <w:rFonts w:hint="eastAsia" w:ascii="宋体" w:hAnsi="宋体" w:cs="宋体"/>
          <w:color w:val="auto"/>
          <w:sz w:val="24"/>
          <w:szCs w:val="24"/>
          <w:highlight w:val="none"/>
        </w:rPr>
        <w:t>需</w:t>
      </w:r>
      <w:r>
        <w:rPr>
          <w:rFonts w:hint="eastAsia" w:ascii="宋体" w:hAnsi="宋体" w:cs="宋体"/>
          <w:color w:val="auto"/>
          <w:sz w:val="24"/>
          <w:szCs w:val="24"/>
          <w:highlight w:val="none"/>
          <w:lang w:eastAsia="zh-CN"/>
        </w:rPr>
        <w:t>配备</w:t>
      </w:r>
      <w:r>
        <w:rPr>
          <w:rFonts w:hint="eastAsia" w:ascii="宋体" w:hAnsi="宋体" w:cs="宋体"/>
          <w:color w:val="auto"/>
          <w:sz w:val="24"/>
          <w:szCs w:val="24"/>
          <w:highlight w:val="none"/>
        </w:rPr>
        <w:t>一台移动式图文工作终端设备供采购人系统日常使用，屏幕尺寸</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rPr>
        <w:t>14英寸, 屏幕刷新率</w:t>
      </w:r>
      <w:r>
        <w:rPr>
          <w:rFonts w:hint="eastAsia" w:ascii="宋体" w:hAnsi="宋体" w:cs="宋体"/>
          <w:color w:val="auto"/>
          <w:sz w:val="24"/>
          <w:szCs w:val="24"/>
          <w:highlight w:val="none"/>
          <w:shd w:val="clear" w:color="auto" w:fill="FFFFFF"/>
          <w:lang w:bidi="ar"/>
        </w:rPr>
        <w:t>≥60Hz</w:t>
      </w:r>
      <w:r>
        <w:rPr>
          <w:rFonts w:hint="eastAsia" w:ascii="宋体" w:hAnsi="宋体" w:cs="宋体"/>
          <w:color w:val="auto"/>
          <w:sz w:val="24"/>
          <w:szCs w:val="24"/>
          <w:highlight w:val="none"/>
        </w:rPr>
        <w:t>，电池容量</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rPr>
        <w:t>60Wh，屏幕分辨率</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rPr>
        <w:t>1920*1200，内存容量</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rPr>
        <w:t>16GB，储存容量</w:t>
      </w:r>
      <w:r>
        <w:rPr>
          <w:rFonts w:hint="eastAsia" w:ascii="宋体" w:hAnsi="宋体" w:cs="宋体"/>
          <w:color w:val="auto"/>
          <w:sz w:val="24"/>
          <w:szCs w:val="24"/>
          <w:highlight w:val="none"/>
          <w:shd w:val="clear" w:color="auto" w:fill="FFFFFF"/>
          <w:lang w:bidi="ar"/>
        </w:rPr>
        <w:t>≥512</w:t>
      </w:r>
      <w:r>
        <w:rPr>
          <w:rFonts w:hint="eastAsia" w:ascii="宋体" w:hAnsi="宋体" w:cs="宋体"/>
          <w:color w:val="auto"/>
          <w:sz w:val="24"/>
          <w:szCs w:val="24"/>
          <w:highlight w:val="none"/>
        </w:rPr>
        <w:t xml:space="preserve"> GB</w:t>
      </w:r>
      <w:r>
        <w:rPr>
          <w:rFonts w:hint="eastAsia" w:ascii="宋体" w:hAnsi="宋体" w:cs="宋体"/>
          <w:color w:val="auto"/>
          <w:sz w:val="24"/>
          <w:szCs w:val="24"/>
          <w:highlight w:val="none"/>
          <w:shd w:val="clear" w:color="auto" w:fill="FFFFFF"/>
          <w:lang w:bidi="ar"/>
        </w:rPr>
        <w:t>。</w:t>
      </w:r>
    </w:p>
    <w:p w14:paraId="116A8510">
      <w:pPr>
        <w:pStyle w:val="4"/>
        <w:spacing w:line="460" w:lineRule="exact"/>
        <w:rPr>
          <w:rFonts w:hint="eastAsia" w:ascii="宋体" w:hAnsi="宋体"/>
          <w:b/>
          <w:sz w:val="24"/>
          <w:szCs w:val="24"/>
        </w:rPr>
      </w:pPr>
      <w:r>
        <w:rPr>
          <w:rFonts w:hint="eastAsia" w:ascii="宋体" w:hAnsi="宋体"/>
          <w:b/>
          <w:sz w:val="24"/>
          <w:szCs w:val="24"/>
        </w:rPr>
        <w:t>注：以上“技术要求”为实质性要求，必须完全满足，否则响应无效。</w:t>
      </w:r>
    </w:p>
    <w:p w14:paraId="5B187D2D">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10B54EC9"/>
    <w:rsid w:val="10B5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1"/>
      <w:lang w:val="en-US" w:eastAsia="zh-CN" w:bidi="ar-SA"/>
    </w:rPr>
  </w:style>
  <w:style w:type="paragraph" w:styleId="2">
    <w:name w:val="heading 2"/>
    <w:basedOn w:val="1"/>
    <w:next w:val="3"/>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iPriority w:val="99"/>
    <w:pPr>
      <w:autoSpaceDE w:val="0"/>
      <w:autoSpaceDN w:val="0"/>
      <w:adjustRightInd w:val="0"/>
      <w:jc w:val="center"/>
      <w:textAlignment w:val="baseline"/>
    </w:pPr>
    <w:rPr>
      <w:kern w:val="0"/>
      <w:sz w:val="24"/>
      <w:szCs w:val="24"/>
    </w:rPr>
  </w:style>
  <w:style w:type="paragraph" w:styleId="4">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2024-11-04T09:00:00Z</dcterms:created>
  <dc:creator>admin</dc:creator>
  <cp:lastModifiedBy>admin</cp:lastModifiedBy>
  <dcterms:modified xsi:type="dcterms:W3CDTF">2024-11-04T09:00:08Z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3CB1D6C0A9194FF296BEF2193C786B30_11</vt:lpwstr>
  </property>
</Properties>
</file>