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30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7400"/>
        <w:gridCol w:w="1280"/>
      </w:tblGrid>
      <w:tr w14:paraId="28D70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72AEFA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附件1：</w:t>
            </w:r>
          </w:p>
        </w:tc>
        <w:tc>
          <w:tcPr>
            <w:tcW w:w="8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0DA08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多体位床一批项目招标需求</w:t>
            </w:r>
          </w:p>
        </w:tc>
      </w:tr>
      <w:tr w14:paraId="37D39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34F09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一</w:t>
            </w:r>
          </w:p>
        </w:tc>
        <w:tc>
          <w:tcPr>
            <w:tcW w:w="7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BE255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技术参数/服务需求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AD9ED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备注</w:t>
            </w:r>
          </w:p>
        </w:tc>
      </w:tr>
      <w:tr w14:paraId="72297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0F50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（一）</w:t>
            </w:r>
          </w:p>
        </w:tc>
        <w:tc>
          <w:tcPr>
            <w:tcW w:w="7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CE35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多体位医用诊疗床（三段）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B0C83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8张</w:t>
            </w:r>
          </w:p>
        </w:tc>
      </w:tr>
      <w:tr w14:paraId="52141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FE26A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3DAA8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结构组成：由机械支撑部件、脚轮组件、电动升降组件、气弹簧升降组件组成。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3A2A1D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2F429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768E5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7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A93F9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头部角度范围： ≥-50°～35°；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F08427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1DF82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7FD8A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7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8EC8C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胸部角度范围：≥-18°～43°；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E3AD01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18671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7671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7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4F835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大腿部角度范围：≥-22°～44°；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51C42D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0FF25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33199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7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BB223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最大床体承重：≥1700N ；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394010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49572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0B273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7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ECE84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三段设计，各段均可调节；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0CCBE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062DB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09DCF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7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2977C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快捷的床边角度调节开关与环形脚踏升降开关；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E0E27F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7877F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D365A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7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14A68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规格（mm）：≥2165mm（长）×730mm（宽）×485mm～945mm（高）；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428570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4F3F0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BFDFB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7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CABB7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床面升降高度：≥485mm～945mm；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736178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035A53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6D2CF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7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B95AC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重量：≥108kg。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BFB844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020E6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7892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（二）</w:t>
            </w:r>
          </w:p>
        </w:tc>
        <w:tc>
          <w:tcPr>
            <w:tcW w:w="7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BD37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多体位治疗床（七段）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8CCC1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2张</w:t>
            </w:r>
          </w:p>
        </w:tc>
      </w:tr>
      <w:tr w14:paraId="48059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F0264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A380C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结构组成：由机械支撑部件、脚轮组件、电动升降组件、气弹簧升降组件组成。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F96A1B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395B1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FDF5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7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5914C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头部角度范围： ≥-50°～35°；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128FFC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3DE555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C6F64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7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83A65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胸部角度范围：≥-18°～43°；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771739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174F1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C4458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7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437D5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大腿部角度范围：≥-22°～44°；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5E6D90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6FA00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E46BB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7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34C64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小腿部角度范围：≥-55°～25°；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80239B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5329F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32AB3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7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41D33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最大床体承重：≥1700N；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0F1F89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038820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7420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7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8AA0A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7段设计，各段均可调节；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54D670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6932B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B12A6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7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C5A09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快捷的床边角度调节开关与环形脚踏升降开关；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8EC276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4B9E2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D9D1A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7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2EFE6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规格（mm）：≥2165mm（长）×730mm（宽）×485mm～945mm（高）；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22F272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6C095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83298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7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3C3D8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床面升降高度：≥485mm～945mm；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E485DC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6AA52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50F7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7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6BFBE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重量：≥120kg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17907B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376F3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944FF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配置</w:t>
            </w:r>
          </w:p>
        </w:tc>
        <w:tc>
          <w:tcPr>
            <w:tcW w:w="7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38C1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空气波压力治疗仪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0689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2台</w:t>
            </w:r>
          </w:p>
        </w:tc>
      </w:tr>
      <w:tr w14:paraId="374C7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36B14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BD9E8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治疗压力调节范围为5kPa～23kPa。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47468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5E2B3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0EF72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7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CDA22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治疗时间的调节范围: 5min～99min。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45656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41D7E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FE11B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7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C380D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每腔的压力单独可调。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11F713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65C9A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D7172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7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CFF12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 xml:space="preserve"> 治疗过程中每腔的压力信息和治疗部位可在液晶显示屏上实时显示。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1889D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5A877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22B3E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7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B6D99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具有压力设置系统。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95F251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0DAA90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2D54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7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060C7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充气速度可调节，有快速、中速、慢速三档可供选择。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0AD64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252F2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4605F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7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60C74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 xml:space="preserve"> ≥6寸液晶屏显示.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6F9CA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48EAB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7C8F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7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6EFD1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工作噪音≤65dB(A)。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8146D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1DC68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42366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7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E28B1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自动排气功能，治疗完成后自动排空气囊内的残余空气。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BA80E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699C8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9E9B9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7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26282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包括腿部6腔、手臂6腔。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2B8C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1532D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800E1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7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3B533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气囊均采用叠加型气囊，防止治疗过程中的体液倒流。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CD45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7DFA0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FF5D9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7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A262C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产品使用年限≥8年。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30393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7FF74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A00D6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二</w:t>
            </w:r>
          </w:p>
        </w:tc>
        <w:tc>
          <w:tcPr>
            <w:tcW w:w="74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F4DFBE9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配置清单</w:t>
            </w:r>
          </w:p>
        </w:tc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67F1C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备注</w:t>
            </w:r>
          </w:p>
        </w:tc>
      </w:tr>
      <w:tr w14:paraId="7DD41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920E0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（一）</w:t>
            </w:r>
          </w:p>
        </w:tc>
        <w:tc>
          <w:tcPr>
            <w:tcW w:w="7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1A549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多体位医用诊疗床（三段）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8156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4F06E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B5448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4A712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床体8张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5FC1F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45305F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B5251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7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6930C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电源线8条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0B3A26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15EDDC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0AD7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7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C5DB4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熔断器16个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07AC7D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6610D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00DAB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（二）</w:t>
            </w:r>
          </w:p>
        </w:tc>
        <w:tc>
          <w:tcPr>
            <w:tcW w:w="7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22C55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多体位治疗床（七段）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3DE2D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备注</w:t>
            </w:r>
          </w:p>
        </w:tc>
      </w:tr>
      <w:tr w14:paraId="5653E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4BD49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5F395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床体2张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1985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2F242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AF130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7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87F6F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电源线2根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000EBD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3A455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9E51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7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DC154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熔断器4个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DFF83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584E89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3DD47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（三）</w:t>
            </w:r>
          </w:p>
        </w:tc>
        <w:tc>
          <w:tcPr>
            <w:tcW w:w="74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448648B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空气波压力治疗仪</w:t>
            </w:r>
          </w:p>
        </w:tc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256DB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备注</w:t>
            </w:r>
          </w:p>
        </w:tc>
      </w:tr>
      <w:tr w14:paraId="191E8C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07C6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57E81"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主机2台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65983D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0C581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42F30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7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CCA31"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电源线2根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10EA2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21BE5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8EA1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7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64664"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6腔腿部气囊（左腿）2个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90D5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2B601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0367C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7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B50D5"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6腔腿部气囊（右腿）2个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97EA4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61B57D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D7AF3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7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65500"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6腔手臂气囊2个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9A975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40AFA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2FD824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基础项</w:t>
            </w:r>
          </w:p>
        </w:tc>
        <w:tc>
          <w:tcPr>
            <w:tcW w:w="8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D414A">
            <w:pPr>
              <w:widowControl/>
              <w:jc w:val="center"/>
              <w:rPr>
                <w:rFonts w:ascii="等线" w:hAnsi="等线" w:eastAsia="等线" w:cs="宋体"/>
                <w:b/>
                <w:bCs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kern w:val="0"/>
                <w:sz w:val="22"/>
              </w:rPr>
              <w:t>响应文件中，以上所有技术条款需全部响应，否则做无效响应处理。</w:t>
            </w:r>
          </w:p>
        </w:tc>
      </w:tr>
      <w:tr w14:paraId="3DA2A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91A85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三</w:t>
            </w:r>
          </w:p>
        </w:tc>
        <w:tc>
          <w:tcPr>
            <w:tcW w:w="7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E9B92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商务条款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DE24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备注</w:t>
            </w:r>
          </w:p>
        </w:tc>
      </w:tr>
      <w:tr w14:paraId="1EBB3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42997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（一）</w:t>
            </w:r>
          </w:p>
        </w:tc>
        <w:tc>
          <w:tcPr>
            <w:tcW w:w="7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75518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付款方式：货物验收合格后一个月内支付合同总额的90%，余款10%在满三年付清；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付款前供应商需提供相应金额发票。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066CE7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5FC27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53958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（二）</w:t>
            </w:r>
          </w:p>
        </w:tc>
        <w:tc>
          <w:tcPr>
            <w:tcW w:w="7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9CE2A3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质保期：五年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07873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4883D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0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667A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（三）</w:t>
            </w:r>
          </w:p>
        </w:tc>
        <w:tc>
          <w:tcPr>
            <w:tcW w:w="7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1C034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售后服务：签订合同后30日内到货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1、供应商所投产品必须提供自通过最终验收合格、签署验收合格证书并办理移交手续之日起五年的质量保证期；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2、在本项目承诺的免费质量保证期内实行“三包”服务。质保期内免费上门服务及技术支持，每年由维修工程师提供至少2次的上门维护保养工作；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3、质量保证期内中标供应商应对由于设计、工艺或材料的缺陷而发生的任何不足和故障负责任。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4、提供7x24小时售后服务热线；在接到采购人通知维修后2小时内提出解决方案。若运用通讯工具不能解决问题，到现场进行维修的，必须在24小时之内到达现场予以解决；维修时提供备用机。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5、中标供应商的其它售后服务承诺属于本合同的一部分，如果有不同约定的，以服务水平和层级更高的为准。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FAB4C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78C23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05B17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（四）</w:t>
            </w:r>
          </w:p>
        </w:tc>
        <w:tc>
          <w:tcPr>
            <w:tcW w:w="7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BB3F9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验收时间：供应商提出验收申请日10个工作日内组织验收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6BCAD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66F9C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0A075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（五）</w:t>
            </w:r>
          </w:p>
        </w:tc>
        <w:tc>
          <w:tcPr>
            <w:tcW w:w="7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83E9AE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验收内容：按照投标文件及合同内技术和商务要求进行履约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21D514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5D9AF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58F8B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（六）</w:t>
            </w:r>
          </w:p>
        </w:tc>
        <w:tc>
          <w:tcPr>
            <w:tcW w:w="7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3A26FA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验收方法：一次性验收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F099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44011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C53A7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（七）</w:t>
            </w:r>
          </w:p>
        </w:tc>
        <w:tc>
          <w:tcPr>
            <w:tcW w:w="7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6D19D6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验收标准：以投标文件及合同为验收标准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646FD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28D8B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DF707C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基础项</w:t>
            </w:r>
          </w:p>
        </w:tc>
        <w:tc>
          <w:tcPr>
            <w:tcW w:w="8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18669">
            <w:pPr>
              <w:widowControl/>
              <w:jc w:val="center"/>
              <w:rPr>
                <w:rFonts w:ascii="等线" w:hAnsi="等线" w:eastAsia="等线" w:cs="宋体"/>
                <w:b/>
                <w:bCs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kern w:val="0"/>
                <w:sz w:val="22"/>
              </w:rPr>
              <w:t>响应文件中，以上所有商务条款需全部响应，否则做无效响应处理。</w:t>
            </w:r>
          </w:p>
        </w:tc>
      </w:tr>
    </w:tbl>
    <w:p w14:paraId="06C66C85">
      <w:pPr>
        <w:rPr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16DC3465">
      <w:bookmarkStart w:id="0" w:name="_GoBack"/>
      <w:bookmarkEnd w:id="0"/>
    </w:p>
    <w:sectPr>
      <w:pgSz w:w="11906" w:h="16838"/>
      <w:pgMar w:top="1417" w:right="1276" w:bottom="1134" w:left="1276" w:header="709" w:footer="680" w:gutter="0"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935E62"/>
    <w:rsid w:val="0E5F01C4"/>
    <w:rsid w:val="0E93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2025-12-23T09:07:00Z</dcterms:created>
  <dc:creator>LSL</dc:creator>
  <cp:lastModifiedBy>LSL</cp:lastModifiedBy>
  <dcterms:modified xsi:type="dcterms:W3CDTF">2025-12-23T09:07:08Z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EB6FE75F45834BD697A5CFBCE4490B9D_11</vt:lpwstr>
  </property>
  <property fmtid="{D5CDD505-2E9C-101B-9397-08002B2CF9AE}" pid="4" name="KSOTemplateDocerSaveRecord">
    <vt:lpwstr>eyJoZGlkIjoiMDFkMjkzNGE0MmY2YzIyODVmMGMyZTQ5YzA1MWI1MjAiLCJ1c2VySWQiOiI0NTczODY4MTgifQ==</vt:lpwstr>
  </property>
</Properties>
</file>