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DF" w:rsidRPr="00C87ED0" w:rsidRDefault="000750DF" w:rsidP="00DA03C7">
      <w:pPr>
        <w:widowControl/>
        <w:shd w:val="clear" w:color="auto" w:fill="FFFFFF"/>
        <w:spacing w:line="450" w:lineRule="atLeast"/>
        <w:jc w:val="center"/>
        <w:outlineLvl w:val="2"/>
        <w:rPr>
          <w:rFonts w:ascii="微软雅黑" w:eastAsia="微软雅黑" w:hAnsi="微软雅黑" w:cs="宋体"/>
          <w:b/>
          <w:bCs/>
          <w:color w:val="000000" w:themeColor="text1"/>
          <w:kern w:val="0"/>
          <w:sz w:val="23"/>
          <w:szCs w:val="23"/>
        </w:rPr>
      </w:pPr>
      <w:bookmarkStart w:id="0" w:name="OLE_LINK39"/>
      <w:bookmarkStart w:id="1" w:name="OLE_LINK40"/>
      <w:bookmarkStart w:id="2" w:name="_GoBack"/>
      <w:r w:rsidRPr="00C87ED0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南昌市第一医院</w:t>
      </w:r>
      <w:r w:rsidR="004A6D98" w:rsidRPr="00C87ED0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质</w:t>
      </w:r>
      <w:proofErr w:type="gramStart"/>
      <w:r w:rsidR="004A6D98" w:rsidRPr="00C87ED0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控设备</w:t>
      </w:r>
      <w:proofErr w:type="gramEnd"/>
      <w:r w:rsidR="00E700F8" w:rsidRPr="00C87ED0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市场调研</w:t>
      </w:r>
      <w:r w:rsidRPr="00C87ED0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公告</w:t>
      </w:r>
    </w:p>
    <w:p w:rsidR="000750DF" w:rsidRPr="00C87ED0" w:rsidRDefault="000750DF" w:rsidP="000750DF">
      <w:pPr>
        <w:widowControl/>
        <w:shd w:val="clear" w:color="auto" w:fill="FFFFFF"/>
        <w:spacing w:line="345" w:lineRule="atLeast"/>
        <w:ind w:firstLine="420"/>
        <w:rPr>
          <w:rFonts w:ascii="微软雅黑" w:eastAsia="微软雅黑" w:hAnsi="微软雅黑" w:cs="宋体"/>
          <w:color w:val="000000" w:themeColor="text1"/>
          <w:kern w:val="0"/>
          <w:sz w:val="27"/>
          <w:szCs w:val="27"/>
        </w:rPr>
      </w:pPr>
      <w:r w:rsidRPr="00C87ED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依据我院临床需要，</w:t>
      </w:r>
      <w:r w:rsidR="00742C93" w:rsidRPr="00C87ED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拟</w:t>
      </w:r>
      <w:r w:rsidRPr="00C87ED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对</w:t>
      </w:r>
      <w:r w:rsidR="00FE4337" w:rsidRPr="00C87ED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下列货/服务</w:t>
      </w:r>
      <w:r w:rsidRPr="00C87ED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进行市场调研，</w:t>
      </w:r>
      <w:r w:rsidR="00742C93" w:rsidRPr="00C87ED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欢迎合格的供应商参加。</w:t>
      </w:r>
    </w:p>
    <w:p w:rsidR="000750DF" w:rsidRPr="00C87ED0" w:rsidRDefault="000750DF" w:rsidP="00A62794">
      <w:pPr>
        <w:widowControl/>
        <w:tabs>
          <w:tab w:val="left" w:pos="426"/>
        </w:tabs>
        <w:spacing w:line="360" w:lineRule="auto"/>
        <w:rPr>
          <w:rFonts w:ascii="宋体" w:hAnsi="宋体" w:cs="宋体"/>
          <w:b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一、</w:t>
      </w:r>
      <w:r w:rsidR="00742C93" w:rsidRPr="00C87ED0">
        <w:rPr>
          <w:rFonts w:ascii="宋体" w:hAnsi="宋体" w:cs="宋体"/>
          <w:b/>
          <w:color w:val="000000" w:themeColor="text1"/>
          <w:kern w:val="0"/>
          <w:sz w:val="22"/>
          <w:szCs w:val="21"/>
        </w:rPr>
        <w:t>采购项目</w:t>
      </w:r>
      <w:r w:rsidRPr="00C87ED0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内容：</w:t>
      </w:r>
    </w:p>
    <w:tbl>
      <w:tblPr>
        <w:tblStyle w:val="a5"/>
        <w:tblW w:w="6946" w:type="dxa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2410"/>
      </w:tblGrid>
      <w:tr w:rsidR="00C87ED0" w:rsidRPr="00C87ED0" w:rsidTr="004A6D98">
        <w:trPr>
          <w:trHeight w:val="354"/>
        </w:trPr>
        <w:tc>
          <w:tcPr>
            <w:tcW w:w="1276" w:type="dxa"/>
          </w:tcPr>
          <w:p w:rsidR="00292138" w:rsidRPr="00C87ED0" w:rsidRDefault="00292138" w:rsidP="004A6D98">
            <w:pPr>
              <w:jc w:val="center"/>
              <w:rPr>
                <w:b/>
                <w:color w:val="000000" w:themeColor="text1"/>
              </w:rPr>
            </w:pPr>
            <w:r w:rsidRPr="00C87ED0">
              <w:rPr>
                <w:rFonts w:hint="eastAsia"/>
                <w:b/>
                <w:color w:val="000000" w:themeColor="text1"/>
              </w:rPr>
              <w:t>项目编号</w:t>
            </w:r>
          </w:p>
        </w:tc>
        <w:tc>
          <w:tcPr>
            <w:tcW w:w="2126" w:type="dxa"/>
          </w:tcPr>
          <w:p w:rsidR="00292138" w:rsidRPr="00C87ED0" w:rsidRDefault="00292138" w:rsidP="004A6D98">
            <w:pPr>
              <w:jc w:val="center"/>
              <w:rPr>
                <w:b/>
                <w:color w:val="000000" w:themeColor="text1"/>
              </w:rPr>
            </w:pPr>
            <w:r w:rsidRPr="00C87ED0">
              <w:rPr>
                <w:rFonts w:hint="eastAsia"/>
                <w:b/>
                <w:color w:val="000000" w:themeColor="text1"/>
              </w:rPr>
              <w:t>项目</w:t>
            </w:r>
            <w:r w:rsidRPr="00C87ED0">
              <w:rPr>
                <w:b/>
                <w:color w:val="000000" w:themeColor="text1"/>
              </w:rPr>
              <w:t>名称</w:t>
            </w:r>
          </w:p>
        </w:tc>
        <w:tc>
          <w:tcPr>
            <w:tcW w:w="1134" w:type="dxa"/>
          </w:tcPr>
          <w:p w:rsidR="00292138" w:rsidRPr="00C87ED0" w:rsidRDefault="00292138" w:rsidP="004A6D98">
            <w:pPr>
              <w:jc w:val="center"/>
              <w:rPr>
                <w:b/>
                <w:color w:val="000000" w:themeColor="text1"/>
              </w:rPr>
            </w:pPr>
            <w:r w:rsidRPr="00C87ED0">
              <w:rPr>
                <w:b/>
                <w:color w:val="000000" w:themeColor="text1"/>
              </w:rPr>
              <w:t>数量</w:t>
            </w:r>
          </w:p>
        </w:tc>
        <w:tc>
          <w:tcPr>
            <w:tcW w:w="2410" w:type="dxa"/>
          </w:tcPr>
          <w:p w:rsidR="00292138" w:rsidRPr="00C87ED0" w:rsidRDefault="00C02D4C" w:rsidP="004A6D98">
            <w:pPr>
              <w:jc w:val="center"/>
              <w:rPr>
                <w:b/>
                <w:color w:val="000000" w:themeColor="text1"/>
              </w:rPr>
            </w:pPr>
            <w:r w:rsidRPr="00C87ED0">
              <w:rPr>
                <w:rFonts w:hint="eastAsia"/>
                <w:b/>
                <w:color w:val="000000" w:themeColor="text1"/>
              </w:rPr>
              <w:t>预算</w:t>
            </w:r>
            <w:r w:rsidR="00292138" w:rsidRPr="00C87ED0">
              <w:rPr>
                <w:b/>
                <w:color w:val="000000" w:themeColor="text1"/>
              </w:rPr>
              <w:t>金额（万元）</w:t>
            </w:r>
          </w:p>
        </w:tc>
      </w:tr>
      <w:tr w:rsidR="00C87ED0" w:rsidRPr="00C87ED0" w:rsidTr="004A6D98">
        <w:trPr>
          <w:trHeight w:val="354"/>
        </w:trPr>
        <w:tc>
          <w:tcPr>
            <w:tcW w:w="1276" w:type="dxa"/>
          </w:tcPr>
          <w:p w:rsidR="00292138" w:rsidRPr="00C87ED0" w:rsidRDefault="004A6D98" w:rsidP="004A6D98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C87E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180</w:t>
            </w:r>
          </w:p>
        </w:tc>
        <w:tc>
          <w:tcPr>
            <w:tcW w:w="2126" w:type="dxa"/>
          </w:tcPr>
          <w:p w:rsidR="00292138" w:rsidRPr="00C87ED0" w:rsidRDefault="004A6D98" w:rsidP="004A6D98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C87ED0"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  <w:t>质</w:t>
            </w:r>
            <w:proofErr w:type="gramStart"/>
            <w:r w:rsidRPr="00C87ED0"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  <w:t>控设备</w:t>
            </w:r>
            <w:proofErr w:type="gramEnd"/>
          </w:p>
        </w:tc>
        <w:tc>
          <w:tcPr>
            <w:tcW w:w="1134" w:type="dxa"/>
          </w:tcPr>
          <w:p w:rsidR="00292138" w:rsidRPr="00C87ED0" w:rsidRDefault="004A6D98" w:rsidP="004A6D98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C87E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410" w:type="dxa"/>
          </w:tcPr>
          <w:p w:rsidR="00292138" w:rsidRPr="00C87ED0" w:rsidRDefault="004A6D98" w:rsidP="004A6D98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C87E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35</w:t>
            </w:r>
          </w:p>
        </w:tc>
      </w:tr>
    </w:tbl>
    <w:p w:rsidR="00742C93" w:rsidRPr="00C87ED0" w:rsidRDefault="00137B25" w:rsidP="00C578BE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项目需求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：</w:t>
      </w:r>
      <w:r w:rsidR="004A19B9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（详见附件</w:t>
      </w:r>
      <w:r w:rsidR="0000478C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="004A19B9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</w:t>
      </w:r>
    </w:p>
    <w:p w:rsidR="000750DF" w:rsidRPr="00C87ED0" w:rsidRDefault="004A19B9" w:rsidP="00AD1C37">
      <w:pPr>
        <w:widowControl/>
        <w:tabs>
          <w:tab w:val="left" w:pos="426"/>
        </w:tabs>
        <w:spacing w:line="360" w:lineRule="auto"/>
        <w:rPr>
          <w:rFonts w:ascii="宋体" w:hAnsi="宋体" w:cs="宋体"/>
          <w:b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二、</w:t>
      </w:r>
      <w:r w:rsidR="000750DF" w:rsidRPr="00C87ED0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报名要求</w:t>
      </w:r>
      <w:r w:rsidR="00AD1C37" w:rsidRPr="00C87ED0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及报名需提供的相关材料：</w:t>
      </w:r>
    </w:p>
    <w:p w:rsidR="00245E7E" w:rsidRPr="00C87ED0" w:rsidRDefault="00A133DA" w:rsidP="00A133DA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）报名时提供的规格型号须与谈判现场提供的规格型号相一致。</w:t>
      </w:r>
    </w:p>
    <w:p w:rsidR="00A133DA" w:rsidRPr="00C87ED0" w:rsidRDefault="00A133DA" w:rsidP="00A133DA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近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3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年参与南昌市第一医院投标的产品制造商或授权的代理商有</w:t>
      </w:r>
      <w:proofErr w:type="gramStart"/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不</w:t>
      </w:r>
      <w:proofErr w:type="gramEnd"/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诚信行为或不良记录或不严格履行合同的，医院不接受报名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；</w:t>
      </w:r>
    </w:p>
    <w:p w:rsidR="002A5453" w:rsidRPr="00C87ED0" w:rsidRDefault="002A5453" w:rsidP="00A133DA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）为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方便审核，请把报名项目的项目名称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报名设备型号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、报名设备注册证的注册人名称、注册证编号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的情况一览表附在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报名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文件第一页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；</w:t>
      </w:r>
    </w:p>
    <w:p w:rsidR="00A133DA" w:rsidRPr="00C87ED0" w:rsidRDefault="00A133DA" w:rsidP="00A133DA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2A545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产品有售后服务问题的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供应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商，医院不接受报名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；</w:t>
      </w:r>
    </w:p>
    <w:p w:rsidR="00A133DA" w:rsidRPr="00C87ED0" w:rsidRDefault="00A133DA" w:rsidP="00A133DA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2A545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5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）所投所有产品须持有医疗器械注册证，特殊产品除外。医疗器械产品注册证及注册登记表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(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不作为医疗器械管理的产品请到国家药监局网站查询依据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)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，并加盖单位公章；提供二、三类医疗器械产品的须具有医疗器械注册证及登记表，提供一类医疗器械产品的须具有产品备案登记凭证；提供在中华人民共和国境内生产的二、三类医疗器械产品，须具有医疗器械生产许可证，一类医疗器械产品的须具有医疗器械生产备案凭证；经营三类医疗器械的须具有医疗器械经营企业许可证，经营二类医疗器械的须具有医疗器械经营企业备案登记凭证；（医疗器械注册人或者生产企业在其住所或者生产地址销售医疗器械，不需提供）；</w:t>
      </w:r>
    </w:p>
    <w:p w:rsidR="00E0638B" w:rsidRPr="00C87ED0" w:rsidRDefault="007E51A9" w:rsidP="007E51A9">
      <w:pPr>
        <w:widowControl/>
        <w:tabs>
          <w:tab w:val="left" w:pos="426"/>
        </w:tabs>
        <w:rPr>
          <w:color w:val="000000" w:themeColor="text1"/>
          <w:sz w:val="23"/>
          <w:szCs w:val="23"/>
          <w:shd w:val="clear" w:color="auto" w:fill="FFFFFF"/>
        </w:rPr>
      </w:pPr>
      <w:r w:rsidRPr="00C87ED0">
        <w:rPr>
          <w:rFonts w:hint="eastAsia"/>
          <w:color w:val="000000" w:themeColor="text1"/>
          <w:sz w:val="23"/>
          <w:szCs w:val="23"/>
          <w:shd w:val="clear" w:color="auto" w:fill="FFFFFF"/>
        </w:rPr>
        <w:t>（6）供应商需提供</w:t>
      </w:r>
      <w:r w:rsidRPr="00C87ED0">
        <w:rPr>
          <w:color w:val="000000" w:themeColor="text1"/>
          <w:sz w:val="23"/>
          <w:szCs w:val="23"/>
          <w:shd w:val="clear" w:color="auto" w:fill="FFFFFF"/>
        </w:rPr>
        <w:t xml:space="preserve"> “信用中国”失信被执行人（https://zxgk.court.gov.cn/shixin/）和重大税收违法案件当事人名单（https://www.creditchina.gov.cn/xinyongfuwu/zhongdashuishouweifaanjian/）的查询结果截图打印及“信用中国”下载的信用报告（https://www.creditchina.gov.cn/xybgxzzn/）打印，加盖单位公章；</w:t>
      </w:r>
    </w:p>
    <w:p w:rsidR="007E51A9" w:rsidRPr="00C87ED0" w:rsidRDefault="00E0638B" w:rsidP="007E51A9">
      <w:pPr>
        <w:widowControl/>
        <w:tabs>
          <w:tab w:val="left" w:pos="426"/>
        </w:tabs>
        <w:rPr>
          <w:color w:val="000000" w:themeColor="text1"/>
          <w:sz w:val="23"/>
          <w:szCs w:val="23"/>
          <w:shd w:val="clear" w:color="auto" w:fill="FFFFFF"/>
        </w:rPr>
      </w:pPr>
      <w:r w:rsidRPr="00C87ED0">
        <w:rPr>
          <w:rFonts w:hint="eastAsia"/>
          <w:color w:val="000000" w:themeColor="text1"/>
          <w:sz w:val="23"/>
          <w:szCs w:val="23"/>
          <w:shd w:val="clear" w:color="auto" w:fill="FFFFFF"/>
        </w:rPr>
        <w:t>（7）</w:t>
      </w:r>
      <w:r w:rsidR="007E51A9" w:rsidRPr="00C87ED0">
        <w:rPr>
          <w:rFonts w:hint="eastAsia"/>
          <w:color w:val="000000" w:themeColor="text1"/>
          <w:sz w:val="23"/>
          <w:szCs w:val="23"/>
          <w:shd w:val="clear" w:color="auto" w:fill="FFFFFF"/>
        </w:rPr>
        <w:t>供应商需提供中国政府采购</w:t>
      </w:r>
      <w:proofErr w:type="gramStart"/>
      <w:r w:rsidR="007E51A9" w:rsidRPr="00C87ED0">
        <w:rPr>
          <w:rFonts w:hint="eastAsia"/>
          <w:color w:val="000000" w:themeColor="text1"/>
          <w:sz w:val="23"/>
          <w:szCs w:val="23"/>
          <w:shd w:val="clear" w:color="auto" w:fill="FFFFFF"/>
        </w:rPr>
        <w:t>网政府</w:t>
      </w:r>
      <w:proofErr w:type="gramEnd"/>
      <w:r w:rsidR="007E51A9" w:rsidRPr="00C87ED0">
        <w:rPr>
          <w:rFonts w:hint="eastAsia"/>
          <w:color w:val="000000" w:themeColor="text1"/>
          <w:sz w:val="23"/>
          <w:szCs w:val="23"/>
          <w:shd w:val="clear" w:color="auto" w:fill="FFFFFF"/>
        </w:rPr>
        <w:t>采购严重违法失信行为记录名单（http://www.ccgp.gov.cn/search/cr/）查询结果截图打印，加盖单位公章；</w:t>
      </w:r>
    </w:p>
    <w:p w:rsidR="00A133DA" w:rsidRPr="00C87ED0" w:rsidRDefault="00A133DA" w:rsidP="00A133DA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7E51A9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）法定代表人身份证明书或法人授权委托书、身份证的原件及复印件加盖单位公章；</w:t>
      </w:r>
    </w:p>
    <w:p w:rsidR="003F776E" w:rsidRPr="00C87ED0" w:rsidRDefault="003F776E" w:rsidP="00245E7E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9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供应商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《营业执照》副本复印件加盖单位公章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,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加盖单位公章；</w:t>
      </w:r>
    </w:p>
    <w:p w:rsidR="00935224" w:rsidRPr="00C87ED0" w:rsidRDefault="00935224" w:rsidP="00A133DA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3F776E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0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</w:t>
      </w:r>
      <w:r w:rsidR="00B71D7C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如生产厂家是中小型企业，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供应商</w:t>
      </w:r>
      <w:r w:rsidR="00B71D7C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需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提供</w:t>
      </w:r>
      <w:r w:rsidR="002D3CFD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厂家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中小型企业声明函，加盖单位公章；</w:t>
      </w:r>
    </w:p>
    <w:p w:rsidR="00B06530" w:rsidRPr="00C87ED0" w:rsidRDefault="00B06530" w:rsidP="00B06530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11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）如报名产品属于节能产品需提供佐证材料，加盖单位公章；</w:t>
      </w:r>
    </w:p>
    <w:p w:rsidR="00B06530" w:rsidRPr="00C87ED0" w:rsidRDefault="00B06530" w:rsidP="00A133DA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（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12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如报名产品属于环境标志产品需提供佐证材料，加盖单位公章；</w:t>
      </w:r>
    </w:p>
    <w:p w:rsidR="00A133DA" w:rsidRPr="00C87ED0" w:rsidRDefault="00935224" w:rsidP="00A133DA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13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</w:t>
      </w:r>
      <w:r w:rsidR="00A133DA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供应商须提供企业规模证明材料</w:t>
      </w:r>
      <w:r w:rsidR="00A133DA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(</w:t>
      </w:r>
      <w:r w:rsidR="00A133DA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中小企业声明函</w:t>
      </w:r>
      <w:r w:rsidR="00A133DA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)</w:t>
      </w:r>
      <w:r w:rsidR="00A133DA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，加盖单位公章</w:t>
      </w:r>
      <w:r w:rsidR="00A133DA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；</w:t>
      </w:r>
    </w:p>
    <w:p w:rsidR="007D03E5" w:rsidRPr="00C87ED0" w:rsidRDefault="00935224" w:rsidP="007D03E5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3F776E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</w:t>
      </w:r>
      <w:r w:rsidR="00A133DA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</w:t>
      </w:r>
      <w:r w:rsidR="003F776E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具有独立承担民事责任的能力，</w:t>
      </w:r>
      <w:r w:rsidR="003F776E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加盖单位公章</w:t>
      </w:r>
      <w:r w:rsidR="007D03E5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；</w:t>
      </w:r>
    </w:p>
    <w:p w:rsidR="007D03E5" w:rsidRPr="00C87ED0" w:rsidRDefault="00F451C2" w:rsidP="007D03E5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（</w:t>
      </w:r>
      <w:r w:rsidR="003F776E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5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</w:t>
      </w:r>
      <w:r w:rsidR="007D03E5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具有良好的商业信誉和健全的财务会计制度，加盖单位公章；</w:t>
      </w:r>
    </w:p>
    <w:p w:rsidR="007D03E5" w:rsidRPr="00C87ED0" w:rsidRDefault="00F451C2" w:rsidP="007D03E5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（</w:t>
      </w:r>
      <w:r w:rsidR="003F776E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6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</w:t>
      </w:r>
      <w:r w:rsidR="007D03E5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具有履行合同所必需的设备和专业技术能力，加盖单位公章；</w:t>
      </w:r>
    </w:p>
    <w:p w:rsidR="007D03E5" w:rsidRPr="00C87ED0" w:rsidRDefault="00F451C2" w:rsidP="007D03E5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（</w:t>
      </w:r>
      <w:r w:rsidR="003F776E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</w:t>
      </w:r>
      <w:r w:rsidR="007D03E5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有依法缴纳税收和社会保障资金的良好记录，加盖单位公章；</w:t>
      </w:r>
    </w:p>
    <w:p w:rsidR="007D03E5" w:rsidRPr="00C87ED0" w:rsidRDefault="00F451C2" w:rsidP="007D03E5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（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18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</w:t>
      </w:r>
      <w:r w:rsidR="007D03E5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近三年无重大违法违纪记录、无安全事故证明，加盖单位公章；</w:t>
      </w:r>
    </w:p>
    <w:p w:rsidR="00F451C2" w:rsidRPr="00C87ED0" w:rsidRDefault="00F451C2" w:rsidP="007D03E5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（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19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</w:t>
      </w:r>
      <w:r w:rsidR="007D03E5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符合法律、行政法规规定的其他条件声明函，加盖单位公章；</w:t>
      </w:r>
    </w:p>
    <w:p w:rsidR="00A133DA" w:rsidRPr="00C87ED0" w:rsidRDefault="00A133DA" w:rsidP="007D03E5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B06530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0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）报名结束后将对报名单位资质进行综合审查，通过资格审核合格后，方可进行</w:t>
      </w:r>
      <w:r w:rsidR="00D53D0C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市场调研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。</w:t>
      </w:r>
    </w:p>
    <w:p w:rsidR="00CC58D0" w:rsidRPr="00C87ED0" w:rsidRDefault="00A133DA" w:rsidP="004A19B9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（根</w:t>
      </w:r>
      <w:r w:rsidR="00327638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据《江西省财政厅关于推行政府采购供应商资格信用承诺制的通知》（</w:t>
      </w:r>
      <w:proofErr w:type="gramStart"/>
      <w:r w:rsidR="00327638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赣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财购〔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2023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〕</w:t>
      </w:r>
      <w:proofErr w:type="gramEnd"/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号），决定在我院政府采购领域推行供应商信用承诺制，对参加我院政府采购项目的供应商可以选择承诺制的方式代替以上</w:t>
      </w:r>
      <w:r w:rsidR="009F7338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</w:t>
      </w:r>
      <w:r w:rsidR="00352BD3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4-19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项资格材料。模版详见附件</w:t>
      </w:r>
      <w:r w:rsidR="0000478C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。）</w:t>
      </w:r>
    </w:p>
    <w:p w:rsidR="004A3F47" w:rsidRPr="00C87ED0" w:rsidRDefault="004A3F47" w:rsidP="004A3F47">
      <w:pPr>
        <w:widowControl/>
        <w:tabs>
          <w:tab w:val="left" w:pos="426"/>
        </w:tabs>
        <w:ind w:firstLineChars="200" w:firstLine="440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lastRenderedPageBreak/>
        <w:t>报名时要求提供以上</w:t>
      </w:r>
      <w:r w:rsidR="00B5420E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所有资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料正本一份</w:t>
      </w:r>
      <w:r w:rsidR="00A56738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（装订成册）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至报名地点。</w:t>
      </w:r>
    </w:p>
    <w:p w:rsidR="004A19B9" w:rsidRPr="00C87ED0" w:rsidRDefault="004A19B9" w:rsidP="004A19B9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/>
          <w:b/>
          <w:color w:val="000000" w:themeColor="text1"/>
          <w:kern w:val="0"/>
          <w:sz w:val="22"/>
          <w:szCs w:val="21"/>
        </w:rPr>
        <w:t>三、</w:t>
      </w:r>
      <w:r w:rsidR="00631A1F" w:rsidRPr="00C87ED0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市场调研</w:t>
      </w:r>
      <w:r w:rsidRPr="00C87ED0">
        <w:rPr>
          <w:rFonts w:ascii="宋体" w:hAnsi="宋体" w:cs="宋体"/>
          <w:b/>
          <w:color w:val="000000" w:themeColor="text1"/>
          <w:kern w:val="0"/>
          <w:sz w:val="22"/>
          <w:szCs w:val="21"/>
        </w:rPr>
        <w:t>时需提供的相关材料：</w:t>
      </w:r>
    </w:p>
    <w:p w:rsidR="004A19B9" w:rsidRPr="00C87ED0" w:rsidRDefault="004A19B9" w:rsidP="00A62794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1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）以上第</w:t>
      </w:r>
      <w:r w:rsidR="00B7652B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二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项报名需要的所有资料（为方便审核，请把报价表附在标书第一页，其他报名材料按顺序依次附在报价表之后。）</w:t>
      </w:r>
    </w:p>
    <w:p w:rsidR="004A19B9" w:rsidRPr="00C87ED0" w:rsidRDefault="004A19B9" w:rsidP="00A62794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2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）产品的介绍、产品的参数、产品彩页、产品的配置一览表加盖单位公章</w:t>
      </w:r>
    </w:p>
    <w:p w:rsidR="00A0430E" w:rsidRPr="00C87ED0" w:rsidRDefault="00A0430E" w:rsidP="00A62794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）</w:t>
      </w:r>
      <w:r w:rsidR="00FA3ED8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公司同类业绩证明佐证材料及用户名单，加盖单位公章；</w:t>
      </w:r>
    </w:p>
    <w:p w:rsidR="004A19B9" w:rsidRPr="00C87ED0" w:rsidRDefault="004A19B9" w:rsidP="00A62794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A0430E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）该产品</w:t>
      </w:r>
      <w:r w:rsidR="00171BA5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5</w:t>
      </w:r>
      <w:r w:rsidR="00171BA5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分钟</w:t>
      </w:r>
      <w:r w:rsidR="00171BA5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PPT</w:t>
      </w:r>
      <w:r w:rsidR="00171BA5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介绍用</w:t>
      </w:r>
      <w:r w:rsidR="00171BA5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U</w:t>
      </w:r>
      <w:r w:rsidR="00171BA5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盘拷贝带到谈判现场</w:t>
      </w:r>
      <w:r w:rsidR="00AF4C70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（切勿密封</w:t>
      </w:r>
      <w:r w:rsidR="000634E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在</w:t>
      </w:r>
      <w:r w:rsidR="00AF4C70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谈判文件内）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；</w:t>
      </w:r>
    </w:p>
    <w:p w:rsidR="000626EB" w:rsidRPr="00C87ED0" w:rsidRDefault="000626EB" w:rsidP="00A62794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（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5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）报名供应商廉洁承诺书，加盖单位公章；（模版详见附件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</w:t>
      </w:r>
      <w:r w:rsidR="00FC73BF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）；</w:t>
      </w:r>
    </w:p>
    <w:p w:rsidR="004A19B9" w:rsidRPr="00C87ED0" w:rsidRDefault="004A19B9" w:rsidP="00A62794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0626EB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6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）该产品售后维修网点联系方式及售后维修承诺；</w:t>
      </w:r>
    </w:p>
    <w:p w:rsidR="004A19B9" w:rsidRPr="00C87ED0" w:rsidRDefault="004A19B9" w:rsidP="00A62794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</w:t>
      </w:r>
      <w:r w:rsidR="000626EB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）</w:t>
      </w:r>
      <w:r w:rsidR="00C65D67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如有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FDA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证书、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CE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证书</w:t>
      </w:r>
      <w:r w:rsidR="00C65D67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需提供</w:t>
      </w:r>
      <w:r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；</w:t>
      </w:r>
    </w:p>
    <w:p w:rsidR="004A19B9" w:rsidRPr="00C87ED0" w:rsidRDefault="00B7652B" w:rsidP="004A3F47">
      <w:pPr>
        <w:widowControl/>
        <w:tabs>
          <w:tab w:val="left" w:pos="426"/>
        </w:tabs>
        <w:ind w:firstLineChars="200" w:firstLine="440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市场调研</w:t>
      </w:r>
      <w:r w:rsidR="004A19B9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时谈判文件要求一正</w:t>
      </w:r>
      <w:r w:rsidR="00A62794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四</w:t>
      </w:r>
      <w:r w:rsidR="004A19B9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副</w:t>
      </w:r>
      <w:r w:rsidR="00A56738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（正本需胶装）</w:t>
      </w:r>
      <w:r w:rsidR="004A19B9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，密封。谈判现场须有产品制造商（厂家）代表在场。小型设备及耗材请务必携带样品至谈判现场。</w:t>
      </w:r>
    </w:p>
    <w:p w:rsidR="000750DF" w:rsidRPr="00C87ED0" w:rsidRDefault="00E700F8" w:rsidP="000750DF">
      <w:pPr>
        <w:widowControl/>
        <w:shd w:val="clear" w:color="auto" w:fill="FFFFFF"/>
        <w:spacing w:line="345" w:lineRule="atLeast"/>
        <w:rPr>
          <w:rFonts w:ascii="微软雅黑" w:eastAsia="微软雅黑" w:hAnsi="微软雅黑" w:cs="宋体"/>
          <w:color w:val="000000" w:themeColor="text1"/>
          <w:kern w:val="0"/>
          <w:sz w:val="27"/>
          <w:szCs w:val="27"/>
        </w:rPr>
      </w:pPr>
      <w:r w:rsidRPr="00C87ED0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四</w:t>
      </w:r>
      <w:r w:rsidR="000750DF" w:rsidRPr="00C87ED0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、报名时间：</w:t>
      </w:r>
      <w:r w:rsidR="00292138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2025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年</w:t>
      </w:r>
      <w:r w:rsidR="004A6D98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月</w:t>
      </w:r>
      <w:r w:rsidR="004A6D98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24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日至</w:t>
      </w:r>
      <w:r w:rsidR="000626EB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2025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年</w:t>
      </w:r>
      <w:r w:rsidR="004A6D98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月</w:t>
      </w:r>
      <w:r w:rsidR="004A6D98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30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日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17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：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00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止，过期不予受理</w:t>
      </w:r>
      <w:r w:rsidR="00FE4337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。</w:t>
      </w:r>
    </w:p>
    <w:p w:rsidR="009B5E86" w:rsidRPr="00C87ED0" w:rsidRDefault="009B5E86" w:rsidP="009B5E86">
      <w:pPr>
        <w:widowControl/>
        <w:shd w:val="clear" w:color="auto" w:fill="FFFFFF"/>
        <w:spacing w:line="345" w:lineRule="atLeas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五、咨询（报名）地点：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南昌市第一医院东湖院区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(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南昌市东湖区象山北路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128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号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)</w:t>
      </w:r>
      <w:r w:rsidR="00D347F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营养</w:t>
      </w:r>
      <w:proofErr w:type="gramStart"/>
      <w:r w:rsidR="00D347F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食堂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八楼</w:t>
      </w:r>
      <w:r w:rsidR="00D347F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采购科</w:t>
      </w:r>
      <w:proofErr w:type="gramEnd"/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805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间</w:t>
      </w:r>
    </w:p>
    <w:p w:rsidR="009B5E86" w:rsidRPr="00C87ED0" w:rsidRDefault="009B5E86" w:rsidP="009B5E86">
      <w:pPr>
        <w:widowControl/>
        <w:shd w:val="clear" w:color="auto" w:fill="FFFFFF"/>
        <w:spacing w:line="345" w:lineRule="atLeast"/>
        <w:rPr>
          <w:rFonts w:ascii="宋体" w:hAnsi="宋体" w:cs="宋体"/>
          <w:b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六、谈判时间：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另行通知</w:t>
      </w:r>
    </w:p>
    <w:p w:rsidR="000750DF" w:rsidRPr="00C87ED0" w:rsidRDefault="009B5E86" w:rsidP="000626EB">
      <w:pPr>
        <w:widowControl/>
        <w:shd w:val="clear" w:color="auto" w:fill="FFFFFF"/>
        <w:spacing w:line="345" w:lineRule="atLeas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b/>
          <w:color w:val="000000" w:themeColor="text1"/>
          <w:kern w:val="0"/>
          <w:sz w:val="22"/>
          <w:szCs w:val="21"/>
        </w:rPr>
        <w:t>七、联系电话：</w:t>
      </w:r>
      <w:bookmarkStart w:id="3" w:name="OLE_LINK34"/>
      <w:bookmarkStart w:id="4" w:name="OLE_LINK35"/>
      <w:r w:rsidR="00137B25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项目需求</w:t>
      </w:r>
      <w:r w:rsidR="00137B25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/</w:t>
      </w:r>
      <w:r w:rsidR="00137B25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技术参数问题咨询</w:t>
      </w:r>
      <w:r w:rsidR="00137B25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0791-88862306</w:t>
      </w:r>
      <w:r w:rsidR="00137B25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（</w:t>
      </w:r>
      <w:r w:rsidR="00137B25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钟</w:t>
      </w:r>
      <w:r w:rsidR="00137B25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老师），其他报名相关事宜咨询</w:t>
      </w:r>
      <w:r w:rsidR="00137B25" w:rsidRPr="00C87ED0">
        <w:rPr>
          <w:rFonts w:ascii="宋体" w:hAnsi="宋体" w:cs="宋体"/>
          <w:color w:val="000000" w:themeColor="text1"/>
          <w:kern w:val="0"/>
          <w:sz w:val="22"/>
          <w:szCs w:val="21"/>
        </w:rPr>
        <w:t>0791-88862286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（李老师、孙老师），联系时间：上午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：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00-12:00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，下午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14:30-17:30</w:t>
      </w: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（工作日）。</w:t>
      </w:r>
      <w:r w:rsidR="000750DF"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 </w:t>
      </w:r>
    </w:p>
    <w:bookmarkEnd w:id="3"/>
    <w:bookmarkEnd w:id="4"/>
    <w:p w:rsidR="000750DF" w:rsidRPr="00C87ED0" w:rsidRDefault="000750DF" w:rsidP="000750DF">
      <w:pPr>
        <w:widowControl/>
        <w:shd w:val="clear" w:color="auto" w:fill="FFFFFF"/>
        <w:spacing w:line="345" w:lineRule="atLeast"/>
        <w:ind w:firstLine="5400"/>
        <w:jc w:val="righ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C87ED0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南昌市第一医院</w:t>
      </w:r>
    </w:p>
    <w:bookmarkEnd w:id="0"/>
    <w:bookmarkEnd w:id="1"/>
    <w:bookmarkEnd w:id="2"/>
    <w:p w:rsidR="00E732A9" w:rsidRPr="00C87ED0" w:rsidRDefault="00E732A9">
      <w:pPr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E104C6" w:rsidRPr="00C87ED0" w:rsidRDefault="00E104C6">
      <w:pPr>
        <w:rPr>
          <w:color w:val="000000" w:themeColor="text1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</w:p>
    <w:p w:rsidR="004A6D98" w:rsidRPr="00C87ED0" w:rsidRDefault="004A6D98" w:rsidP="004A6D98">
      <w:pPr>
        <w:rPr>
          <w:b/>
          <w:color w:val="000000" w:themeColor="text1"/>
          <w:sz w:val="28"/>
          <w:szCs w:val="28"/>
        </w:rPr>
      </w:pPr>
      <w:bookmarkStart w:id="5" w:name="OLE_LINK36"/>
      <w:r w:rsidRPr="00C87ED0">
        <w:rPr>
          <w:rFonts w:hint="eastAsia"/>
          <w:b/>
          <w:color w:val="000000" w:themeColor="text1"/>
          <w:sz w:val="28"/>
          <w:szCs w:val="28"/>
        </w:rPr>
        <w:lastRenderedPageBreak/>
        <w:t>附件</w:t>
      </w:r>
      <w:r w:rsidRPr="00C87ED0">
        <w:rPr>
          <w:b/>
          <w:color w:val="000000" w:themeColor="text1"/>
          <w:sz w:val="28"/>
          <w:szCs w:val="28"/>
        </w:rPr>
        <w:t>1</w:t>
      </w:r>
      <w:r w:rsidRPr="00C87ED0">
        <w:rPr>
          <w:rFonts w:hint="eastAsia"/>
          <w:b/>
          <w:color w:val="000000" w:themeColor="text1"/>
          <w:sz w:val="28"/>
          <w:szCs w:val="28"/>
        </w:rPr>
        <w:t>：</w:t>
      </w:r>
    </w:p>
    <w:p w:rsidR="004A6D98" w:rsidRPr="00C87ED0" w:rsidRDefault="004A6D98" w:rsidP="004A6D98">
      <w:pPr>
        <w:jc w:val="center"/>
        <w:rPr>
          <w:b/>
          <w:color w:val="000000" w:themeColor="text1"/>
          <w:sz w:val="28"/>
          <w:szCs w:val="28"/>
        </w:rPr>
      </w:pPr>
      <w:r w:rsidRPr="00C87ED0">
        <w:rPr>
          <w:rFonts w:hint="eastAsia"/>
          <w:b/>
          <w:color w:val="000000" w:themeColor="text1"/>
          <w:sz w:val="28"/>
          <w:szCs w:val="28"/>
        </w:rPr>
        <w:t>质</w:t>
      </w:r>
      <w:proofErr w:type="gramStart"/>
      <w:r w:rsidRPr="00C87ED0">
        <w:rPr>
          <w:rFonts w:hint="eastAsia"/>
          <w:b/>
          <w:color w:val="000000" w:themeColor="text1"/>
          <w:sz w:val="28"/>
          <w:szCs w:val="28"/>
        </w:rPr>
        <w:t>控设备</w:t>
      </w:r>
      <w:proofErr w:type="gramEnd"/>
      <w:r w:rsidRPr="00C87ED0">
        <w:rPr>
          <w:rFonts w:hint="eastAsia"/>
          <w:b/>
          <w:color w:val="000000" w:themeColor="text1"/>
          <w:sz w:val="28"/>
          <w:szCs w:val="28"/>
        </w:rPr>
        <w:t>市场调研项目需求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rFonts w:hint="eastAsia"/>
          <w:color w:val="000000" w:themeColor="text1"/>
          <w:sz w:val="28"/>
          <w:szCs w:val="28"/>
        </w:rPr>
        <w:t>同时具备心电模拟仪、无创血压模拟仪、脉搏血氧饱和度模拟仪一体机。</w:t>
      </w:r>
      <w:r w:rsidRPr="00C87ED0">
        <w:rPr>
          <w:color w:val="000000" w:themeColor="text1"/>
          <w:sz w:val="28"/>
          <w:szCs w:val="28"/>
        </w:rPr>
        <w:t xml:space="preserve"> 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color w:val="000000" w:themeColor="text1"/>
          <w:sz w:val="28"/>
          <w:szCs w:val="28"/>
        </w:rPr>
        <w:t xml:space="preserve"> 1</w:t>
      </w:r>
      <w:r w:rsidRPr="00C87ED0">
        <w:rPr>
          <w:rFonts w:hint="eastAsia"/>
          <w:color w:val="000000" w:themeColor="text1"/>
          <w:sz w:val="28"/>
          <w:szCs w:val="28"/>
        </w:rPr>
        <w:t>、心电模拟部分：频率（</w:t>
      </w:r>
      <w:r w:rsidRPr="00C87ED0">
        <w:rPr>
          <w:color w:val="000000" w:themeColor="text1"/>
          <w:sz w:val="28"/>
          <w:szCs w:val="28"/>
        </w:rPr>
        <w:t>0.1-</w:t>
      </w:r>
      <w:r w:rsidRPr="00C87ED0">
        <w:rPr>
          <w:rFonts w:hint="eastAsia"/>
          <w:color w:val="000000" w:themeColor="text1"/>
          <w:sz w:val="28"/>
          <w:szCs w:val="28"/>
        </w:rPr>
        <w:t>（</w:t>
      </w:r>
      <w:r w:rsidRPr="00C87ED0">
        <w:rPr>
          <w:color w:val="000000" w:themeColor="text1"/>
          <w:sz w:val="28"/>
          <w:szCs w:val="28"/>
        </w:rPr>
        <w:t>0.1-100</w:t>
      </w:r>
      <w:r w:rsidRPr="00C87ED0">
        <w:rPr>
          <w:rFonts w:hint="eastAsia"/>
          <w:color w:val="000000" w:themeColor="text1"/>
          <w:sz w:val="28"/>
          <w:szCs w:val="28"/>
        </w:rPr>
        <w:t>）</w:t>
      </w:r>
      <w:r w:rsidRPr="00C87ED0">
        <w:rPr>
          <w:color w:val="000000" w:themeColor="text1"/>
          <w:sz w:val="28"/>
          <w:szCs w:val="28"/>
        </w:rPr>
        <w:t>Hz</w:t>
      </w:r>
      <w:r w:rsidRPr="00C87ED0">
        <w:rPr>
          <w:rFonts w:hint="eastAsia"/>
          <w:color w:val="000000" w:themeColor="text1"/>
          <w:sz w:val="28"/>
          <w:szCs w:val="28"/>
        </w:rPr>
        <w:t>，最大允许误差±</w:t>
      </w:r>
      <w:r w:rsidRPr="00C87ED0">
        <w:rPr>
          <w:color w:val="000000" w:themeColor="text1"/>
          <w:sz w:val="28"/>
          <w:szCs w:val="28"/>
        </w:rPr>
        <w:t>1%</w:t>
      </w:r>
      <w:r w:rsidRPr="00C87ED0">
        <w:rPr>
          <w:rFonts w:hint="eastAsia"/>
          <w:color w:val="000000" w:themeColor="text1"/>
          <w:sz w:val="28"/>
          <w:szCs w:val="28"/>
        </w:rPr>
        <w:t>；电压（峰峰值）（</w:t>
      </w:r>
      <w:r w:rsidRPr="00C87ED0">
        <w:rPr>
          <w:color w:val="000000" w:themeColor="text1"/>
          <w:sz w:val="28"/>
          <w:szCs w:val="28"/>
        </w:rPr>
        <w:t>0.5-2.0</w:t>
      </w:r>
      <w:r w:rsidRPr="00C87ED0">
        <w:rPr>
          <w:rFonts w:hint="eastAsia"/>
          <w:color w:val="000000" w:themeColor="text1"/>
          <w:sz w:val="28"/>
          <w:szCs w:val="28"/>
        </w:rPr>
        <w:t>）</w:t>
      </w:r>
      <w:r w:rsidRPr="00C87ED0">
        <w:rPr>
          <w:color w:val="000000" w:themeColor="text1"/>
          <w:sz w:val="28"/>
          <w:szCs w:val="28"/>
        </w:rPr>
        <w:t>mV</w:t>
      </w:r>
      <w:r w:rsidRPr="00C87ED0">
        <w:rPr>
          <w:rFonts w:hint="eastAsia"/>
          <w:color w:val="000000" w:themeColor="text1"/>
          <w:sz w:val="28"/>
          <w:szCs w:val="28"/>
        </w:rPr>
        <w:t>最大允许误差±</w:t>
      </w:r>
      <w:r w:rsidRPr="00C87ED0">
        <w:rPr>
          <w:color w:val="000000" w:themeColor="text1"/>
          <w:sz w:val="28"/>
          <w:szCs w:val="28"/>
        </w:rPr>
        <w:t>2%</w:t>
      </w:r>
      <w:r w:rsidRPr="00C87ED0">
        <w:rPr>
          <w:rFonts w:hint="eastAsia"/>
          <w:color w:val="000000" w:themeColor="text1"/>
          <w:sz w:val="28"/>
          <w:szCs w:val="28"/>
        </w:rPr>
        <w:t>；心率（</w:t>
      </w:r>
      <w:r w:rsidRPr="00C87ED0">
        <w:rPr>
          <w:color w:val="000000" w:themeColor="text1"/>
          <w:sz w:val="28"/>
          <w:szCs w:val="28"/>
        </w:rPr>
        <w:t>30-300</w:t>
      </w:r>
      <w:r w:rsidRPr="00C87ED0">
        <w:rPr>
          <w:rFonts w:hint="eastAsia"/>
          <w:color w:val="000000" w:themeColor="text1"/>
          <w:sz w:val="28"/>
          <w:szCs w:val="28"/>
        </w:rPr>
        <w:t>）次</w:t>
      </w:r>
      <w:r w:rsidRPr="00C87ED0">
        <w:rPr>
          <w:color w:val="000000" w:themeColor="text1"/>
          <w:sz w:val="28"/>
          <w:szCs w:val="28"/>
        </w:rPr>
        <w:t>/min</w:t>
      </w:r>
      <w:r w:rsidRPr="00C87ED0">
        <w:rPr>
          <w:rFonts w:hint="eastAsia"/>
          <w:color w:val="000000" w:themeColor="text1"/>
          <w:sz w:val="28"/>
          <w:szCs w:val="28"/>
        </w:rPr>
        <w:t>，最大允许误差±（示值的</w:t>
      </w:r>
      <w:r w:rsidRPr="00C87ED0">
        <w:rPr>
          <w:color w:val="000000" w:themeColor="text1"/>
          <w:sz w:val="28"/>
          <w:szCs w:val="28"/>
        </w:rPr>
        <w:t>1%</w:t>
      </w:r>
      <w:r w:rsidRPr="00C87ED0">
        <w:rPr>
          <w:rFonts w:hint="eastAsia"/>
          <w:color w:val="000000" w:themeColor="text1"/>
          <w:sz w:val="28"/>
          <w:szCs w:val="28"/>
        </w:rPr>
        <w:t>±</w:t>
      </w:r>
      <w:r w:rsidRPr="00C87ED0">
        <w:rPr>
          <w:color w:val="000000" w:themeColor="text1"/>
          <w:sz w:val="28"/>
          <w:szCs w:val="28"/>
        </w:rPr>
        <w:t>1</w:t>
      </w:r>
      <w:r w:rsidRPr="00C87ED0">
        <w:rPr>
          <w:rFonts w:hint="eastAsia"/>
          <w:color w:val="000000" w:themeColor="text1"/>
          <w:sz w:val="28"/>
          <w:szCs w:val="28"/>
        </w:rPr>
        <w:t>）次</w:t>
      </w:r>
      <w:r w:rsidRPr="00C87ED0">
        <w:rPr>
          <w:color w:val="000000" w:themeColor="text1"/>
          <w:sz w:val="28"/>
          <w:szCs w:val="28"/>
        </w:rPr>
        <w:t>/min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color w:val="000000" w:themeColor="text1"/>
          <w:sz w:val="28"/>
          <w:szCs w:val="28"/>
        </w:rPr>
        <w:t>2</w:t>
      </w:r>
      <w:r w:rsidRPr="00C87ED0">
        <w:rPr>
          <w:rFonts w:hint="eastAsia"/>
          <w:color w:val="000000" w:themeColor="text1"/>
          <w:sz w:val="28"/>
          <w:szCs w:val="28"/>
        </w:rPr>
        <w:t>、无创血压部分：（</w:t>
      </w:r>
      <w:r w:rsidRPr="00C87ED0">
        <w:rPr>
          <w:color w:val="000000" w:themeColor="text1"/>
          <w:sz w:val="28"/>
          <w:szCs w:val="28"/>
        </w:rPr>
        <w:t>0-40</w:t>
      </w:r>
      <w:r w:rsidRPr="00C87ED0">
        <w:rPr>
          <w:rFonts w:hint="eastAsia"/>
          <w:color w:val="000000" w:themeColor="text1"/>
          <w:sz w:val="28"/>
          <w:szCs w:val="28"/>
        </w:rPr>
        <w:t>）</w:t>
      </w:r>
      <w:proofErr w:type="spellStart"/>
      <w:r w:rsidRPr="00C87ED0">
        <w:rPr>
          <w:color w:val="000000" w:themeColor="text1"/>
          <w:sz w:val="28"/>
          <w:szCs w:val="28"/>
        </w:rPr>
        <w:t>kPa</w:t>
      </w:r>
      <w:proofErr w:type="spellEnd"/>
      <w:r w:rsidRPr="00C87ED0">
        <w:rPr>
          <w:rFonts w:hint="eastAsia"/>
          <w:color w:val="000000" w:themeColor="text1"/>
          <w:sz w:val="28"/>
          <w:szCs w:val="28"/>
        </w:rPr>
        <w:t>或（</w:t>
      </w:r>
      <w:r w:rsidRPr="00C87ED0">
        <w:rPr>
          <w:color w:val="000000" w:themeColor="text1"/>
          <w:sz w:val="28"/>
          <w:szCs w:val="28"/>
        </w:rPr>
        <w:t>0-300</w:t>
      </w:r>
      <w:r w:rsidRPr="00C87ED0">
        <w:rPr>
          <w:rFonts w:hint="eastAsia"/>
          <w:color w:val="000000" w:themeColor="text1"/>
          <w:sz w:val="28"/>
          <w:szCs w:val="28"/>
        </w:rPr>
        <w:t>）</w:t>
      </w:r>
      <w:r w:rsidRPr="00C87ED0">
        <w:rPr>
          <w:color w:val="000000" w:themeColor="text1"/>
          <w:sz w:val="28"/>
          <w:szCs w:val="28"/>
        </w:rPr>
        <w:t>mmHg</w:t>
      </w:r>
      <w:r w:rsidRPr="00C87ED0">
        <w:rPr>
          <w:rFonts w:hint="eastAsia"/>
          <w:color w:val="000000" w:themeColor="text1"/>
          <w:sz w:val="28"/>
          <w:szCs w:val="28"/>
        </w:rPr>
        <w:t>，压力示值最大</w:t>
      </w:r>
      <w:proofErr w:type="gramStart"/>
      <w:r w:rsidRPr="00C87ED0">
        <w:rPr>
          <w:rFonts w:hint="eastAsia"/>
          <w:color w:val="000000" w:themeColor="text1"/>
          <w:sz w:val="28"/>
          <w:szCs w:val="28"/>
        </w:rPr>
        <w:t>允</w:t>
      </w:r>
      <w:proofErr w:type="gramEnd"/>
      <w:r w:rsidRPr="00C87ED0">
        <w:rPr>
          <w:rFonts w:hint="eastAsia"/>
          <w:color w:val="000000" w:themeColor="text1"/>
          <w:sz w:val="28"/>
          <w:szCs w:val="28"/>
        </w:rPr>
        <w:t>误差：无创±</w:t>
      </w:r>
      <w:r w:rsidRPr="00C87ED0">
        <w:rPr>
          <w:color w:val="000000" w:themeColor="text1"/>
          <w:sz w:val="28"/>
          <w:szCs w:val="28"/>
        </w:rPr>
        <w:t>0.1kPa</w:t>
      </w:r>
      <w:r w:rsidRPr="00C87ED0">
        <w:rPr>
          <w:rFonts w:hint="eastAsia"/>
          <w:color w:val="000000" w:themeColor="text1"/>
          <w:sz w:val="28"/>
          <w:szCs w:val="28"/>
        </w:rPr>
        <w:t>（±</w:t>
      </w:r>
      <w:r w:rsidRPr="00C87ED0">
        <w:rPr>
          <w:color w:val="000000" w:themeColor="text1"/>
          <w:sz w:val="28"/>
          <w:szCs w:val="28"/>
        </w:rPr>
        <w:t>0.8mmHg</w:t>
      </w:r>
      <w:r w:rsidRPr="00C87ED0">
        <w:rPr>
          <w:rFonts w:hint="eastAsia"/>
          <w:color w:val="000000" w:themeColor="text1"/>
          <w:sz w:val="28"/>
          <w:szCs w:val="28"/>
        </w:rPr>
        <w:t>），血压示值重复性：≤</w:t>
      </w:r>
      <w:r w:rsidRPr="00C87ED0">
        <w:rPr>
          <w:color w:val="000000" w:themeColor="text1"/>
          <w:sz w:val="28"/>
          <w:szCs w:val="28"/>
        </w:rPr>
        <w:t>0.13kPa</w:t>
      </w:r>
      <w:r w:rsidRPr="00C87ED0">
        <w:rPr>
          <w:rFonts w:hint="eastAsia"/>
          <w:color w:val="000000" w:themeColor="text1"/>
          <w:sz w:val="28"/>
          <w:szCs w:val="28"/>
        </w:rPr>
        <w:t>（</w:t>
      </w:r>
      <w:r w:rsidRPr="00C87ED0">
        <w:rPr>
          <w:color w:val="000000" w:themeColor="text1"/>
          <w:sz w:val="28"/>
          <w:szCs w:val="28"/>
        </w:rPr>
        <w:t>1mmHg</w:t>
      </w:r>
      <w:r w:rsidRPr="00C87ED0">
        <w:rPr>
          <w:rFonts w:hint="eastAsia"/>
          <w:color w:val="000000" w:themeColor="text1"/>
          <w:sz w:val="28"/>
          <w:szCs w:val="28"/>
        </w:rPr>
        <w:t>）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color w:val="000000" w:themeColor="text1"/>
          <w:sz w:val="28"/>
          <w:szCs w:val="28"/>
        </w:rPr>
        <w:t>3</w:t>
      </w:r>
      <w:r w:rsidRPr="00C87ED0">
        <w:rPr>
          <w:rFonts w:hint="eastAsia"/>
          <w:color w:val="000000" w:themeColor="text1"/>
          <w:sz w:val="28"/>
          <w:szCs w:val="28"/>
        </w:rPr>
        <w:t>、脉搏血氧饱和度部分：</w:t>
      </w:r>
      <w:r w:rsidRPr="00C87ED0">
        <w:rPr>
          <w:color w:val="000000" w:themeColor="text1"/>
          <w:sz w:val="28"/>
          <w:szCs w:val="28"/>
        </w:rPr>
        <w:t>35%-100%</w:t>
      </w:r>
      <w:r w:rsidRPr="00C87ED0">
        <w:rPr>
          <w:rFonts w:hint="eastAsia"/>
          <w:color w:val="000000" w:themeColor="text1"/>
          <w:sz w:val="28"/>
          <w:szCs w:val="28"/>
        </w:rPr>
        <w:t>重复性≤</w:t>
      </w:r>
      <w:r w:rsidRPr="00C87ED0">
        <w:rPr>
          <w:color w:val="000000" w:themeColor="text1"/>
          <w:sz w:val="28"/>
          <w:szCs w:val="28"/>
        </w:rPr>
        <w:t>1%</w:t>
      </w:r>
      <w:r w:rsidRPr="00C87ED0">
        <w:rPr>
          <w:rFonts w:hint="eastAsia"/>
          <w:color w:val="000000" w:themeColor="text1"/>
          <w:sz w:val="28"/>
          <w:szCs w:val="28"/>
        </w:rPr>
        <w:t>，最大允许误差±</w:t>
      </w:r>
      <w:r w:rsidRPr="00C87ED0">
        <w:rPr>
          <w:color w:val="000000" w:themeColor="text1"/>
          <w:sz w:val="28"/>
          <w:szCs w:val="28"/>
        </w:rPr>
        <w:t>3%</w:t>
      </w:r>
      <w:r w:rsidRPr="00C87ED0">
        <w:rPr>
          <w:rFonts w:hint="eastAsia"/>
          <w:color w:val="000000" w:themeColor="text1"/>
          <w:sz w:val="28"/>
          <w:szCs w:val="28"/>
        </w:rPr>
        <w:t>（</w:t>
      </w:r>
      <w:r w:rsidRPr="00C87ED0">
        <w:rPr>
          <w:color w:val="000000" w:themeColor="text1"/>
          <w:sz w:val="28"/>
          <w:szCs w:val="28"/>
        </w:rPr>
        <w:t>35%-74%</w:t>
      </w:r>
      <w:r w:rsidRPr="00C87ED0">
        <w:rPr>
          <w:rFonts w:hint="eastAsia"/>
          <w:color w:val="000000" w:themeColor="text1"/>
          <w:sz w:val="28"/>
          <w:szCs w:val="28"/>
        </w:rPr>
        <w:t>范围内）和±</w:t>
      </w:r>
      <w:r w:rsidRPr="00C87ED0">
        <w:rPr>
          <w:color w:val="000000" w:themeColor="text1"/>
          <w:sz w:val="28"/>
          <w:szCs w:val="28"/>
        </w:rPr>
        <w:t>2%</w:t>
      </w:r>
      <w:r w:rsidRPr="00C87ED0">
        <w:rPr>
          <w:rFonts w:hint="eastAsia"/>
          <w:color w:val="000000" w:themeColor="text1"/>
          <w:sz w:val="28"/>
          <w:szCs w:val="28"/>
        </w:rPr>
        <w:t>（</w:t>
      </w:r>
      <w:r w:rsidRPr="00C87ED0">
        <w:rPr>
          <w:color w:val="000000" w:themeColor="text1"/>
          <w:sz w:val="28"/>
          <w:szCs w:val="28"/>
        </w:rPr>
        <w:t>75%-100%</w:t>
      </w:r>
      <w:r w:rsidRPr="00C87ED0">
        <w:rPr>
          <w:rFonts w:hint="eastAsia"/>
          <w:color w:val="000000" w:themeColor="text1"/>
          <w:sz w:val="28"/>
          <w:szCs w:val="28"/>
        </w:rPr>
        <w:t>范围内）并具备不少于临床常用的</w:t>
      </w:r>
      <w:r w:rsidRPr="00C87ED0">
        <w:rPr>
          <w:color w:val="000000" w:themeColor="text1"/>
          <w:sz w:val="28"/>
          <w:szCs w:val="28"/>
        </w:rPr>
        <w:t>8</w:t>
      </w:r>
      <w:r w:rsidRPr="00C87ED0">
        <w:rPr>
          <w:rFonts w:hint="eastAsia"/>
          <w:color w:val="000000" w:themeColor="text1"/>
          <w:sz w:val="28"/>
          <w:szCs w:val="28"/>
        </w:rPr>
        <w:t>条及以上的</w:t>
      </w:r>
      <w:r w:rsidRPr="00C87ED0">
        <w:rPr>
          <w:color w:val="000000" w:themeColor="text1"/>
          <w:sz w:val="28"/>
          <w:szCs w:val="28"/>
        </w:rPr>
        <w:t>R</w:t>
      </w:r>
      <w:r w:rsidRPr="00C87ED0">
        <w:rPr>
          <w:rFonts w:hint="eastAsia"/>
          <w:color w:val="000000" w:themeColor="text1"/>
          <w:sz w:val="28"/>
          <w:szCs w:val="28"/>
        </w:rPr>
        <w:t>曲线选择。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color w:val="000000" w:themeColor="text1"/>
          <w:sz w:val="28"/>
          <w:szCs w:val="28"/>
        </w:rPr>
        <w:t>4.</w:t>
      </w:r>
      <w:r w:rsidRPr="00C87ED0">
        <w:rPr>
          <w:rFonts w:hint="eastAsia"/>
          <w:color w:val="000000" w:themeColor="text1"/>
          <w:sz w:val="28"/>
          <w:szCs w:val="28"/>
        </w:rPr>
        <w:t>配置臭氧气体分析仪</w:t>
      </w:r>
      <w:r w:rsidRPr="00C87ED0">
        <w:rPr>
          <w:color w:val="000000" w:themeColor="text1"/>
          <w:sz w:val="28"/>
          <w:szCs w:val="28"/>
        </w:rPr>
        <w:t>1</w:t>
      </w:r>
      <w:r w:rsidRPr="00C87ED0">
        <w:rPr>
          <w:rFonts w:hint="eastAsia"/>
          <w:color w:val="000000" w:themeColor="text1"/>
          <w:sz w:val="28"/>
          <w:szCs w:val="28"/>
        </w:rPr>
        <w:t>台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color w:val="000000" w:themeColor="text1"/>
          <w:sz w:val="28"/>
          <w:szCs w:val="28"/>
        </w:rPr>
        <w:t>5.</w:t>
      </w:r>
      <w:r w:rsidRPr="00C87ED0">
        <w:rPr>
          <w:rFonts w:hint="eastAsia"/>
          <w:color w:val="000000" w:themeColor="text1"/>
          <w:sz w:val="28"/>
          <w:szCs w:val="28"/>
        </w:rPr>
        <w:t>配置紫外线辐射照度计</w:t>
      </w:r>
      <w:r w:rsidRPr="00C87ED0">
        <w:rPr>
          <w:color w:val="000000" w:themeColor="text1"/>
          <w:sz w:val="28"/>
          <w:szCs w:val="28"/>
        </w:rPr>
        <w:t>1</w:t>
      </w:r>
      <w:r w:rsidRPr="00C87ED0">
        <w:rPr>
          <w:rFonts w:hint="eastAsia"/>
          <w:color w:val="000000" w:themeColor="text1"/>
          <w:sz w:val="28"/>
          <w:szCs w:val="28"/>
        </w:rPr>
        <w:t>台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rFonts w:hint="eastAsia"/>
          <w:color w:val="000000" w:themeColor="text1"/>
          <w:sz w:val="28"/>
          <w:szCs w:val="28"/>
        </w:rPr>
        <w:t>技术参数：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rFonts w:hint="eastAsia"/>
          <w:color w:val="000000" w:themeColor="text1"/>
          <w:sz w:val="28"/>
          <w:szCs w:val="28"/>
        </w:rPr>
        <w:t>（</w:t>
      </w:r>
      <w:r w:rsidRPr="00C87ED0">
        <w:rPr>
          <w:color w:val="000000" w:themeColor="text1"/>
          <w:sz w:val="28"/>
          <w:szCs w:val="28"/>
        </w:rPr>
        <w:t>1</w:t>
      </w:r>
      <w:r w:rsidRPr="00C87ED0">
        <w:rPr>
          <w:rFonts w:hint="eastAsia"/>
          <w:color w:val="000000" w:themeColor="text1"/>
          <w:sz w:val="28"/>
          <w:szCs w:val="28"/>
        </w:rPr>
        <w:t>）量程</w:t>
      </w:r>
      <w:r w:rsidRPr="00C87ED0">
        <w:rPr>
          <w:color w:val="000000" w:themeColor="text1"/>
          <w:sz w:val="28"/>
          <w:szCs w:val="28"/>
        </w:rPr>
        <w:t>:0~20mW/cm²,</w:t>
      </w:r>
      <w:r w:rsidRPr="00C87ED0">
        <w:rPr>
          <w:rFonts w:hint="eastAsia"/>
          <w:color w:val="000000" w:themeColor="text1"/>
          <w:sz w:val="28"/>
          <w:szCs w:val="28"/>
        </w:rPr>
        <w:t>分辨率为</w:t>
      </w:r>
      <w:r w:rsidRPr="00C87ED0">
        <w:rPr>
          <w:color w:val="000000" w:themeColor="text1"/>
          <w:sz w:val="28"/>
          <w:szCs w:val="28"/>
        </w:rPr>
        <w:t>1LW/cm2</w:t>
      </w:r>
      <w:r w:rsidRPr="00C87ED0">
        <w:rPr>
          <w:rFonts w:hint="eastAsia"/>
          <w:color w:val="000000" w:themeColor="text1"/>
          <w:sz w:val="28"/>
          <w:szCs w:val="28"/>
        </w:rPr>
        <w:t>。</w:t>
      </w:r>
      <w:r w:rsidRPr="00C87ED0">
        <w:rPr>
          <w:color w:val="000000" w:themeColor="text1"/>
          <w:sz w:val="28"/>
          <w:szCs w:val="28"/>
        </w:rPr>
        <w:t xml:space="preserve"> 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rFonts w:hint="eastAsia"/>
          <w:color w:val="000000" w:themeColor="text1"/>
          <w:sz w:val="28"/>
          <w:szCs w:val="28"/>
        </w:rPr>
        <w:t>（</w:t>
      </w:r>
      <w:r w:rsidRPr="00C87ED0">
        <w:rPr>
          <w:color w:val="000000" w:themeColor="text1"/>
          <w:sz w:val="28"/>
          <w:szCs w:val="28"/>
        </w:rPr>
        <w:t>2</w:t>
      </w:r>
      <w:r w:rsidRPr="00C87ED0">
        <w:rPr>
          <w:rFonts w:hint="eastAsia"/>
          <w:color w:val="000000" w:themeColor="text1"/>
          <w:sz w:val="28"/>
          <w:szCs w:val="28"/>
        </w:rPr>
        <w:t>）测量波长</w:t>
      </w:r>
      <w:r w:rsidRPr="00C87ED0">
        <w:rPr>
          <w:color w:val="000000" w:themeColor="text1"/>
          <w:sz w:val="28"/>
          <w:szCs w:val="28"/>
        </w:rPr>
        <w:t>:253.7nm(2537Å)</w:t>
      </w:r>
      <w:r w:rsidRPr="00C87ED0">
        <w:rPr>
          <w:rFonts w:hint="eastAsia"/>
          <w:color w:val="000000" w:themeColor="text1"/>
          <w:sz w:val="28"/>
          <w:szCs w:val="28"/>
        </w:rPr>
        <w:t>。</w:t>
      </w:r>
      <w:r w:rsidRPr="00C87ED0">
        <w:rPr>
          <w:color w:val="000000" w:themeColor="text1"/>
          <w:sz w:val="28"/>
          <w:szCs w:val="28"/>
        </w:rPr>
        <w:t xml:space="preserve"> 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rFonts w:hint="eastAsia"/>
          <w:color w:val="000000" w:themeColor="text1"/>
          <w:sz w:val="28"/>
          <w:szCs w:val="28"/>
        </w:rPr>
        <w:t>（</w:t>
      </w:r>
      <w:r w:rsidRPr="00C87ED0">
        <w:rPr>
          <w:color w:val="000000" w:themeColor="text1"/>
          <w:sz w:val="28"/>
          <w:szCs w:val="28"/>
        </w:rPr>
        <w:t>3</w:t>
      </w:r>
      <w:r w:rsidRPr="00C87ED0">
        <w:rPr>
          <w:rFonts w:hint="eastAsia"/>
          <w:color w:val="000000" w:themeColor="text1"/>
          <w:sz w:val="28"/>
          <w:szCs w:val="28"/>
        </w:rPr>
        <w:t>）精确度</w:t>
      </w:r>
      <w:r w:rsidRPr="00C87ED0">
        <w:rPr>
          <w:color w:val="000000" w:themeColor="text1"/>
          <w:sz w:val="28"/>
          <w:szCs w:val="28"/>
        </w:rPr>
        <w:t>1µ/cm²</w:t>
      </w:r>
      <w:r w:rsidRPr="00C87ED0">
        <w:rPr>
          <w:rFonts w:hint="eastAsia"/>
          <w:color w:val="000000" w:themeColor="text1"/>
          <w:sz w:val="28"/>
          <w:szCs w:val="28"/>
        </w:rPr>
        <w:t>。</w:t>
      </w:r>
      <w:r w:rsidRPr="00C87ED0">
        <w:rPr>
          <w:color w:val="000000" w:themeColor="text1"/>
          <w:sz w:val="28"/>
          <w:szCs w:val="28"/>
        </w:rPr>
        <w:t xml:space="preserve"> 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rFonts w:hint="eastAsia"/>
          <w:color w:val="000000" w:themeColor="text1"/>
          <w:sz w:val="28"/>
          <w:szCs w:val="28"/>
        </w:rPr>
        <w:t>（</w:t>
      </w:r>
      <w:r w:rsidRPr="00C87ED0">
        <w:rPr>
          <w:color w:val="000000" w:themeColor="text1"/>
          <w:sz w:val="28"/>
          <w:szCs w:val="28"/>
        </w:rPr>
        <w:t>4</w:t>
      </w:r>
      <w:r w:rsidRPr="00C87ED0">
        <w:rPr>
          <w:rFonts w:hint="eastAsia"/>
          <w:color w:val="000000" w:themeColor="text1"/>
          <w:sz w:val="28"/>
          <w:szCs w:val="28"/>
        </w:rPr>
        <w:t>）准确度</w:t>
      </w:r>
      <w:r w:rsidRPr="00C87ED0">
        <w:rPr>
          <w:color w:val="000000" w:themeColor="text1"/>
          <w:sz w:val="28"/>
          <w:szCs w:val="28"/>
        </w:rPr>
        <w:t>:</w:t>
      </w:r>
      <w:r w:rsidRPr="00C87ED0">
        <w:rPr>
          <w:rFonts w:hint="eastAsia"/>
          <w:color w:val="000000" w:themeColor="text1"/>
          <w:sz w:val="28"/>
          <w:szCs w:val="28"/>
        </w:rPr>
        <w:t>误差小于</w:t>
      </w:r>
      <w:r w:rsidRPr="00C87ED0">
        <w:rPr>
          <w:color w:val="000000" w:themeColor="text1"/>
          <w:sz w:val="28"/>
          <w:szCs w:val="28"/>
        </w:rPr>
        <w:t>5%(</w:t>
      </w:r>
      <w:r w:rsidRPr="00C87ED0">
        <w:rPr>
          <w:rFonts w:hint="eastAsia"/>
          <w:color w:val="000000" w:themeColor="text1"/>
          <w:sz w:val="28"/>
          <w:szCs w:val="28"/>
        </w:rPr>
        <w:t>相对于国家标准</w:t>
      </w:r>
      <w:r w:rsidRPr="00C87ED0">
        <w:rPr>
          <w:color w:val="000000" w:themeColor="text1"/>
          <w:sz w:val="28"/>
          <w:szCs w:val="28"/>
        </w:rPr>
        <w:t>)</w:t>
      </w:r>
      <w:r w:rsidRPr="00C87ED0">
        <w:rPr>
          <w:rFonts w:hint="eastAsia"/>
          <w:color w:val="000000" w:themeColor="text1"/>
          <w:sz w:val="28"/>
          <w:szCs w:val="28"/>
        </w:rPr>
        <w:t>。</w:t>
      </w:r>
      <w:r w:rsidRPr="00C87ED0">
        <w:rPr>
          <w:color w:val="000000" w:themeColor="text1"/>
          <w:sz w:val="28"/>
          <w:szCs w:val="28"/>
        </w:rPr>
        <w:t xml:space="preserve"> 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rFonts w:hint="eastAsia"/>
          <w:color w:val="000000" w:themeColor="text1"/>
          <w:sz w:val="28"/>
          <w:szCs w:val="28"/>
        </w:rPr>
        <w:t>（</w:t>
      </w:r>
      <w:r w:rsidRPr="00C87ED0">
        <w:rPr>
          <w:color w:val="000000" w:themeColor="text1"/>
          <w:sz w:val="28"/>
          <w:szCs w:val="28"/>
        </w:rPr>
        <w:t>5</w:t>
      </w:r>
      <w:r w:rsidRPr="00C87ED0">
        <w:rPr>
          <w:rFonts w:hint="eastAsia"/>
          <w:color w:val="000000" w:themeColor="text1"/>
          <w:sz w:val="28"/>
          <w:szCs w:val="28"/>
        </w:rPr>
        <w:t>）响应时间</w:t>
      </w:r>
      <w:r w:rsidRPr="00C87ED0">
        <w:rPr>
          <w:color w:val="000000" w:themeColor="text1"/>
          <w:sz w:val="28"/>
          <w:szCs w:val="28"/>
        </w:rPr>
        <w:t>:</w:t>
      </w:r>
      <w:r w:rsidRPr="00C87ED0">
        <w:rPr>
          <w:rFonts w:hint="eastAsia"/>
          <w:color w:val="000000" w:themeColor="text1"/>
          <w:sz w:val="28"/>
          <w:szCs w:val="28"/>
        </w:rPr>
        <w:t>小于</w:t>
      </w:r>
      <w:r w:rsidRPr="00C87ED0">
        <w:rPr>
          <w:color w:val="000000" w:themeColor="text1"/>
          <w:sz w:val="28"/>
          <w:szCs w:val="28"/>
        </w:rPr>
        <w:t>1min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rFonts w:hint="eastAsia"/>
          <w:color w:val="000000" w:themeColor="text1"/>
          <w:sz w:val="28"/>
          <w:szCs w:val="28"/>
        </w:rPr>
        <w:t>（</w:t>
      </w:r>
      <w:r w:rsidRPr="00C87ED0">
        <w:rPr>
          <w:color w:val="000000" w:themeColor="text1"/>
          <w:sz w:val="28"/>
          <w:szCs w:val="28"/>
        </w:rPr>
        <w:t>6</w:t>
      </w:r>
      <w:r w:rsidRPr="00C87ED0">
        <w:rPr>
          <w:rFonts w:hint="eastAsia"/>
          <w:color w:val="000000" w:themeColor="text1"/>
          <w:sz w:val="28"/>
          <w:szCs w:val="28"/>
        </w:rPr>
        <w:t>）使用环境</w:t>
      </w:r>
      <w:r w:rsidRPr="00C87ED0">
        <w:rPr>
          <w:color w:val="000000" w:themeColor="text1"/>
          <w:sz w:val="28"/>
          <w:szCs w:val="28"/>
        </w:rPr>
        <w:t>:</w:t>
      </w:r>
      <w:r w:rsidRPr="00C87ED0">
        <w:rPr>
          <w:rFonts w:hint="eastAsia"/>
          <w:color w:val="000000" w:themeColor="text1"/>
          <w:sz w:val="28"/>
          <w:szCs w:val="28"/>
        </w:rPr>
        <w:t>温度</w:t>
      </w:r>
      <w:r w:rsidRPr="00C87ED0">
        <w:rPr>
          <w:color w:val="000000" w:themeColor="text1"/>
          <w:sz w:val="28"/>
          <w:szCs w:val="28"/>
        </w:rPr>
        <w:t>20</w:t>
      </w:r>
      <w:r w:rsidRPr="00C87ED0">
        <w:rPr>
          <w:rFonts w:hint="eastAsia"/>
          <w:color w:val="000000" w:themeColor="text1"/>
          <w:sz w:val="28"/>
          <w:szCs w:val="28"/>
        </w:rPr>
        <w:t>℃±</w:t>
      </w:r>
      <w:r w:rsidRPr="00C87ED0">
        <w:rPr>
          <w:color w:val="000000" w:themeColor="text1"/>
          <w:sz w:val="28"/>
          <w:szCs w:val="28"/>
        </w:rPr>
        <w:t>10</w:t>
      </w:r>
      <w:r w:rsidRPr="00C87ED0">
        <w:rPr>
          <w:rFonts w:hint="eastAsia"/>
          <w:color w:val="000000" w:themeColor="text1"/>
          <w:sz w:val="28"/>
          <w:szCs w:val="28"/>
        </w:rPr>
        <w:t>℃</w:t>
      </w:r>
      <w:r w:rsidRPr="00C87ED0">
        <w:rPr>
          <w:color w:val="000000" w:themeColor="text1"/>
          <w:sz w:val="28"/>
          <w:szCs w:val="28"/>
        </w:rPr>
        <w:t>,</w:t>
      </w:r>
      <w:r w:rsidRPr="00C87ED0">
        <w:rPr>
          <w:rFonts w:hint="eastAsia"/>
          <w:color w:val="000000" w:themeColor="text1"/>
          <w:sz w:val="28"/>
          <w:szCs w:val="28"/>
        </w:rPr>
        <w:t>相对湿度</w:t>
      </w:r>
      <w:r w:rsidRPr="00C87ED0">
        <w:rPr>
          <w:color w:val="000000" w:themeColor="text1"/>
          <w:sz w:val="28"/>
          <w:szCs w:val="28"/>
        </w:rPr>
        <w:t>&lt;85%</w:t>
      </w:r>
      <w:r w:rsidRPr="00C87ED0">
        <w:rPr>
          <w:rFonts w:hint="eastAsia"/>
          <w:color w:val="000000" w:themeColor="text1"/>
          <w:sz w:val="28"/>
          <w:szCs w:val="28"/>
        </w:rPr>
        <w:t>。</w:t>
      </w:r>
    </w:p>
    <w:p w:rsidR="004A6D98" w:rsidRPr="00C87ED0" w:rsidRDefault="004A6D98" w:rsidP="004A6D98">
      <w:pPr>
        <w:rPr>
          <w:color w:val="000000" w:themeColor="text1"/>
          <w:sz w:val="28"/>
          <w:szCs w:val="28"/>
        </w:rPr>
      </w:pPr>
      <w:r w:rsidRPr="00C87ED0">
        <w:rPr>
          <w:color w:val="000000" w:themeColor="text1"/>
          <w:sz w:val="28"/>
          <w:szCs w:val="28"/>
        </w:rPr>
        <w:t>6.</w:t>
      </w:r>
      <w:r w:rsidRPr="00C87ED0">
        <w:rPr>
          <w:rFonts w:hint="eastAsia"/>
          <w:color w:val="000000" w:themeColor="text1"/>
          <w:sz w:val="28"/>
          <w:szCs w:val="28"/>
        </w:rPr>
        <w:t>质保三年，（包含</w:t>
      </w:r>
      <w:r w:rsidRPr="00C87ED0">
        <w:rPr>
          <w:color w:val="000000" w:themeColor="text1"/>
          <w:sz w:val="28"/>
          <w:szCs w:val="28"/>
        </w:rPr>
        <w:t>3</w:t>
      </w:r>
      <w:r w:rsidRPr="00C87ED0">
        <w:rPr>
          <w:rFonts w:hint="eastAsia"/>
          <w:color w:val="000000" w:themeColor="text1"/>
          <w:sz w:val="28"/>
          <w:szCs w:val="28"/>
        </w:rPr>
        <w:t>年国家法定机构的溯源认证并提供证书）。</w:t>
      </w:r>
    </w:p>
    <w:bookmarkEnd w:id="5"/>
    <w:p w:rsidR="001151FA" w:rsidRPr="00C87ED0" w:rsidRDefault="001151FA" w:rsidP="001151FA">
      <w:pPr>
        <w:rPr>
          <w:b/>
          <w:color w:val="000000" w:themeColor="text1"/>
          <w:sz w:val="24"/>
        </w:rPr>
      </w:pPr>
    </w:p>
    <w:p w:rsidR="00E104C6" w:rsidRPr="00C87ED0" w:rsidRDefault="00E104C6" w:rsidP="00866DA4">
      <w:pPr>
        <w:rPr>
          <w:b/>
          <w:color w:val="000000" w:themeColor="text1"/>
          <w:sz w:val="24"/>
        </w:rPr>
      </w:pPr>
      <w:r w:rsidRPr="00C87ED0">
        <w:rPr>
          <w:rFonts w:hint="eastAsia"/>
          <w:b/>
          <w:color w:val="000000" w:themeColor="text1"/>
          <w:sz w:val="24"/>
        </w:rPr>
        <w:lastRenderedPageBreak/>
        <w:t>附件2：</w:t>
      </w:r>
    </w:p>
    <w:p w:rsidR="00E104C6" w:rsidRPr="00C87ED0" w:rsidRDefault="00E104C6" w:rsidP="00E104C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C87ED0">
        <w:rPr>
          <w:rFonts w:ascii="宋体" w:eastAsia="宋体" w:hAnsi="宋体" w:hint="eastAsia"/>
          <w:b/>
          <w:color w:val="000000" w:themeColor="text1"/>
          <w:sz w:val="32"/>
          <w:szCs w:val="32"/>
        </w:rPr>
        <w:t>江西省政府采购供应商资格信用承诺函</w:t>
      </w:r>
    </w:p>
    <w:p w:rsidR="00E104C6" w:rsidRPr="00C87ED0" w:rsidRDefault="00E104C6" w:rsidP="00E104C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致(采购人或政府采购代理机构):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单位名称(自然人姓名):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统一社会信用代码(身份证号码):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法定代表人(负责人):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联系地址和电话:</w:t>
      </w:r>
    </w:p>
    <w:p w:rsidR="00E104C6" w:rsidRPr="00C87ED0" w:rsidRDefault="00E104C6" w:rsidP="00E104C6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E104C6" w:rsidRPr="00C87ED0" w:rsidRDefault="00E104C6" w:rsidP="00E104C6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(</w:t>
      </w:r>
      <w:proofErr w:type="gramStart"/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一</w:t>
      </w:r>
      <w:proofErr w:type="gramEnd"/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)我单位(本人)符合采购文件要求以及《中华人民共和国政府采购法》第二十二条规定的条件: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1.具有独立承担民事责任的能力;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2.具有良好的商业信誉和健全的财务会计制度;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3.具有履行合同所必需的设备和专业技术能力;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4.有依法缴纳税收和社会保障资金的良好记录;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5.参加政府采购活动前三年内，在经营活动中没有重大违法记录;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6.符合法律、行政法规规定的其他条件。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我单位(本人)对</w:t>
      </w:r>
      <w:proofErr w:type="gramStart"/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本承诺</w:t>
      </w:r>
      <w:proofErr w:type="gramEnd"/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函及所承诺事项的真实性、合法性及有效性负责，并已知晓如所作信用承诺不实，可能涉嫌《中华人民共和国政府采购法》第七十七</w:t>
      </w: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分之十</w:t>
      </w:r>
      <w:proofErr w:type="gramEnd"/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E104C6" w:rsidRPr="00C87ED0" w:rsidRDefault="00E104C6" w:rsidP="00E104C6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供应商名称(单位公章):</w:t>
      </w:r>
    </w:p>
    <w:p w:rsidR="00E104C6" w:rsidRPr="00C87ED0" w:rsidRDefault="00E104C6" w:rsidP="00E104C6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      或自然人(签字):</w:t>
      </w:r>
    </w:p>
    <w:p w:rsidR="00E104C6" w:rsidRPr="00C87ED0" w:rsidRDefault="00E104C6" w:rsidP="00E104C6">
      <w:pPr>
        <w:spacing w:line="360" w:lineRule="auto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年  月  日 </w:t>
      </w: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E104C6" w:rsidRPr="00C87ED0" w:rsidRDefault="00E104C6" w:rsidP="00E104C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</w:p>
    <w:p w:rsidR="00E104C6" w:rsidRPr="00C87ED0" w:rsidRDefault="00E104C6" w:rsidP="00E104C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注:1.我单位(本人)专指参加政府采购活动的供应商(含自然人)。</w:t>
      </w:r>
    </w:p>
    <w:p w:rsidR="00E104C6" w:rsidRPr="00C87ED0" w:rsidRDefault="00E104C6" w:rsidP="00E104C6">
      <w:pPr>
        <w:spacing w:line="360" w:lineRule="auto"/>
        <w:ind w:firstLineChars="300" w:firstLine="840"/>
        <w:rPr>
          <w:rFonts w:ascii="宋体" w:eastAsia="宋体" w:hAnsi="宋体"/>
          <w:color w:val="000000" w:themeColor="text1"/>
          <w:sz w:val="28"/>
          <w:szCs w:val="28"/>
        </w:rPr>
      </w:pPr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2.供应商须在投标(响应)文件中按此模板提供承诺函，既未提供前述</w:t>
      </w:r>
      <w:proofErr w:type="gramStart"/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承诺函又未</w:t>
      </w:r>
      <w:proofErr w:type="gramEnd"/>
      <w:r w:rsidRPr="00C87ED0">
        <w:rPr>
          <w:rFonts w:ascii="宋体" w:eastAsia="宋体" w:hAnsi="宋体" w:hint="eastAsia"/>
          <w:color w:val="000000" w:themeColor="text1"/>
          <w:sz w:val="28"/>
          <w:szCs w:val="28"/>
        </w:rPr>
        <w:t>提供对应事项证明材料的，视为未实质响应招标文件要求，按无效投标(响应)处理。</w:t>
      </w:r>
    </w:p>
    <w:p w:rsidR="00E104C6" w:rsidRPr="00C87ED0" w:rsidRDefault="00E104C6" w:rsidP="00E104C6">
      <w:pPr>
        <w:jc w:val="left"/>
        <w:rPr>
          <w:b/>
          <w:color w:val="000000" w:themeColor="text1"/>
        </w:rPr>
      </w:pPr>
    </w:p>
    <w:p w:rsidR="00E104C6" w:rsidRPr="00C87ED0" w:rsidRDefault="00E104C6" w:rsidP="00E104C6">
      <w:pPr>
        <w:rPr>
          <w:color w:val="000000" w:themeColor="text1"/>
        </w:rPr>
      </w:pPr>
    </w:p>
    <w:p w:rsidR="00E104C6" w:rsidRPr="00C87ED0" w:rsidRDefault="00E104C6" w:rsidP="00E104C6">
      <w:pPr>
        <w:rPr>
          <w:color w:val="000000" w:themeColor="text1"/>
        </w:rPr>
      </w:pPr>
    </w:p>
    <w:p w:rsidR="00E104C6" w:rsidRPr="00C87ED0" w:rsidRDefault="00E104C6" w:rsidP="00E104C6">
      <w:pPr>
        <w:rPr>
          <w:color w:val="000000" w:themeColor="text1"/>
        </w:rPr>
      </w:pPr>
    </w:p>
    <w:p w:rsidR="00E104C6" w:rsidRPr="00C87ED0" w:rsidRDefault="00E104C6" w:rsidP="00E104C6">
      <w:pPr>
        <w:rPr>
          <w:color w:val="000000" w:themeColor="text1"/>
        </w:rPr>
      </w:pPr>
    </w:p>
    <w:p w:rsidR="00E104C6" w:rsidRPr="00C87ED0" w:rsidRDefault="00E104C6" w:rsidP="00E104C6">
      <w:pPr>
        <w:rPr>
          <w:color w:val="000000" w:themeColor="text1"/>
        </w:rPr>
      </w:pPr>
    </w:p>
    <w:p w:rsidR="00B66872" w:rsidRPr="00C87ED0" w:rsidRDefault="00B66872" w:rsidP="00E104C6">
      <w:pPr>
        <w:rPr>
          <w:color w:val="000000" w:themeColor="text1"/>
        </w:rPr>
      </w:pPr>
    </w:p>
    <w:p w:rsidR="00A05544" w:rsidRPr="00C87ED0" w:rsidRDefault="00A05544" w:rsidP="00E104C6">
      <w:pPr>
        <w:rPr>
          <w:color w:val="000000" w:themeColor="text1"/>
        </w:rPr>
      </w:pPr>
    </w:p>
    <w:p w:rsidR="00A05544" w:rsidRPr="00C87ED0" w:rsidRDefault="00A05544" w:rsidP="00E104C6">
      <w:pPr>
        <w:rPr>
          <w:color w:val="000000" w:themeColor="text1"/>
        </w:rPr>
      </w:pPr>
    </w:p>
    <w:p w:rsidR="00A05544" w:rsidRPr="00C87ED0" w:rsidRDefault="00A05544" w:rsidP="00E104C6">
      <w:pPr>
        <w:rPr>
          <w:color w:val="000000" w:themeColor="text1"/>
        </w:rPr>
      </w:pPr>
    </w:p>
    <w:p w:rsidR="00B66872" w:rsidRPr="00C87ED0" w:rsidRDefault="00B66872" w:rsidP="00B66872">
      <w:pPr>
        <w:jc w:val="center"/>
        <w:rPr>
          <w:color w:val="000000" w:themeColor="text1"/>
        </w:rPr>
      </w:pPr>
    </w:p>
    <w:p w:rsidR="00B66872" w:rsidRPr="00C87ED0" w:rsidRDefault="00B66872" w:rsidP="00B66872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C87ED0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lastRenderedPageBreak/>
        <w:t>附件3：</w:t>
      </w:r>
    </w:p>
    <w:p w:rsidR="00B66872" w:rsidRPr="00C87ED0" w:rsidRDefault="00B66872" w:rsidP="00B66872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C87ED0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公平交易 诚实守信</w:t>
      </w:r>
    </w:p>
    <w:p w:rsidR="00B66872" w:rsidRPr="00C87ED0" w:rsidRDefault="00B66872" w:rsidP="00B66872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C87ED0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南昌市第一医院投标供应商廉洁承诺书</w:t>
      </w:r>
    </w:p>
    <w:p w:rsidR="00B66872" w:rsidRPr="00C87ED0" w:rsidRDefault="00B66872" w:rsidP="00B66872">
      <w:pPr>
        <w:spacing w:line="500" w:lineRule="exact"/>
        <w:rPr>
          <w:b/>
          <w:color w:val="000000" w:themeColor="text1"/>
          <w:sz w:val="32"/>
          <w:szCs w:val="32"/>
        </w:rPr>
      </w:pPr>
      <w:r w:rsidRPr="00C87ED0">
        <w:rPr>
          <w:rFonts w:hint="eastAsia"/>
          <w:b/>
          <w:color w:val="000000" w:themeColor="text1"/>
          <w:sz w:val="32"/>
          <w:szCs w:val="32"/>
        </w:rPr>
        <w:t xml:space="preserve">    </w:t>
      </w:r>
    </w:p>
    <w:p w:rsidR="00B66872" w:rsidRPr="00C87ED0" w:rsidRDefault="00B66872" w:rsidP="00B66872">
      <w:pPr>
        <w:spacing w:line="50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 w:hint="eastAsia"/>
          <w:color w:val="000000" w:themeColor="text1"/>
          <w:sz w:val="30"/>
          <w:szCs w:val="30"/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:rsidR="00B66872" w:rsidRPr="00C87ED0" w:rsidRDefault="00B66872" w:rsidP="00B66872">
      <w:pPr>
        <w:spacing w:line="500" w:lineRule="exact"/>
        <w:ind w:firstLine="645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 w:hint="eastAsia"/>
          <w:color w:val="000000" w:themeColor="text1"/>
          <w:sz w:val="30"/>
          <w:szCs w:val="30"/>
        </w:rPr>
        <w:t>二、决不向医院工作人员(含工作人员的配偶、子女及亲属，下同)馈赠礼品(包括但不限于现金、有价证券、支付凭证及贵重物品等)。</w:t>
      </w:r>
    </w:p>
    <w:p w:rsidR="00B66872" w:rsidRPr="00C87ED0" w:rsidRDefault="00B66872" w:rsidP="00B66872">
      <w:pPr>
        <w:spacing w:line="500" w:lineRule="exact"/>
        <w:ind w:firstLine="645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 w:hint="eastAsia"/>
          <w:color w:val="000000" w:themeColor="text1"/>
          <w:sz w:val="30"/>
          <w:szCs w:val="30"/>
        </w:rPr>
        <w:t>三、决不向医院工作人员提供宴请、联谊活动、度假、旅游，以及到营业性娱乐场所消费。不得支付应由其个人自付的各种费用。</w:t>
      </w: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四、决不到医院办公场所推销医药产品，不得向医生或相关工作人员发放各种形式的回扣。</w:t>
      </w: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五、本公司如违反本承诺，经医院纪检监察部门认定事实后，愿意按照相关规定接受处罚。</w:t>
      </w: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 w:hint="eastAsia"/>
          <w:color w:val="000000" w:themeColor="text1"/>
          <w:sz w:val="30"/>
          <w:szCs w:val="30"/>
        </w:rPr>
        <w:t>投标公司：</w:t>
      </w: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 w:hint="eastAsia"/>
          <w:color w:val="000000" w:themeColor="text1"/>
          <w:sz w:val="30"/>
          <w:szCs w:val="30"/>
        </w:rPr>
        <w:t>投标人签名：</w:t>
      </w: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       20    年   月   日</w:t>
      </w:r>
    </w:p>
    <w:p w:rsidR="00B66872" w:rsidRPr="00C87ED0" w:rsidRDefault="00B66872" w:rsidP="00B66872">
      <w:pPr>
        <w:widowControl/>
        <w:ind w:firstLineChars="200" w:firstLine="622"/>
        <w:jc w:val="left"/>
        <w:rPr>
          <w:rFonts w:ascii="Calibri" w:eastAsia="宋体" w:hAnsi="Calibri" w:cs="Times New Roman"/>
          <w:b/>
          <w:color w:val="000000" w:themeColor="text1"/>
          <w:szCs w:val="24"/>
        </w:rPr>
      </w:pPr>
      <w:r w:rsidRPr="00C87ED0">
        <w:rPr>
          <w:rFonts w:ascii="仿宋" w:eastAsia="仿宋" w:hAnsi="仿宋" w:cs="仿宋" w:hint="eastAsia"/>
          <w:b/>
          <w:color w:val="000000" w:themeColor="text1"/>
          <w:kern w:val="0"/>
          <w:sz w:val="31"/>
          <w:szCs w:val="31"/>
          <w:lang w:bidi="ar"/>
        </w:rPr>
        <w:lastRenderedPageBreak/>
        <w:t xml:space="preserve">供应商在参加我院招标采购等经济活动中被发现下列行为之一的，由医院采购部门记入供应商诚信档案,两年内禁止参加我院的招标采购等经济活动。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（一）报名成功后，无正当理由不参与投标行为，导致项目无法正常开评标的；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（二）投标截止后，无正当理由撤销其投标行为，导致项目无法正常开评标的；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（三）未按相关规定签订、履行采购合同，影响采购人日常工作的； </w:t>
      </w:r>
    </w:p>
    <w:p w:rsidR="00B66872" w:rsidRPr="00C87ED0" w:rsidRDefault="00B66872" w:rsidP="00B66872">
      <w:pPr>
        <w:widowControl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  <w:lang w:bidi="ar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（四）在投标文件中未说明或未经我院同意，将中标项目分包给他人；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（五）违反合同约定，擅自降低货物质量等次和售后服务，货物、工程或者服务存在质量问题的；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（六）违反合同约定，未能完成全部货物、服务或工程项目，中途停止配送或者变相增加费用的；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（七）假冒他人名义质疑的；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（八）捏造事实、提供虚假材料进行质疑的；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（九）无正当理由拒不配合进行质疑调查的；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（十）在招投标或物资采购过程中相互串通投标、非法以他人名义投标和以其他方式弄虚作假骗取中标的行为；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（十一）违反投标承诺或合同约定，提高价格、降低质量、拖延供货时间的</w:t>
      </w:r>
      <w:proofErr w:type="gramStart"/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不</w:t>
      </w:r>
      <w:proofErr w:type="gramEnd"/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诚信行为；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（十二）不遵守采购法律法规，在招标采购过程中有恶意诽谤、诬告或陷害其他竞争对手的不良行为；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（十四）法律法规相关规定及院方认定的其他情形。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（十五）向医院有关人员馈赠礼品、提供宴请等，违反医院廉政协议的；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（十六）利用商业贿赂手段获取中标的；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（十七）在履行投标承诺或合同过程中，出现质量问题或给医院造成重大经济损失、安全事故以及不良社会影响的； </w:t>
      </w:r>
    </w:p>
    <w:p w:rsidR="00B66872" w:rsidRPr="00C87ED0" w:rsidRDefault="00B66872" w:rsidP="00B66872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C87ED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（十八）未经我院同意，擅自修改合同内容的；</w:t>
      </w: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C87ED0">
        <w:rPr>
          <w:rFonts w:ascii="仿宋" w:eastAsia="仿宋" w:hAnsi="仿宋"/>
          <w:color w:val="000000" w:themeColor="text1"/>
          <w:sz w:val="30"/>
          <w:szCs w:val="30"/>
        </w:rPr>
        <w:t>请各位投标供应商</w:t>
      </w:r>
      <w:proofErr w:type="gramStart"/>
      <w:r w:rsidRPr="00C87ED0">
        <w:rPr>
          <w:rFonts w:ascii="仿宋" w:eastAsia="仿宋" w:hAnsi="仿宋"/>
          <w:color w:val="000000" w:themeColor="text1"/>
          <w:sz w:val="30"/>
          <w:szCs w:val="30"/>
        </w:rPr>
        <w:t>打印此页面至供应</w:t>
      </w:r>
      <w:proofErr w:type="gramEnd"/>
      <w:r w:rsidRPr="00C87ED0">
        <w:rPr>
          <w:rFonts w:ascii="仿宋" w:eastAsia="仿宋" w:hAnsi="仿宋"/>
          <w:color w:val="000000" w:themeColor="text1"/>
          <w:sz w:val="30"/>
          <w:szCs w:val="30"/>
        </w:rPr>
        <w:t>商廉洁承诺书反面（红体字无需打印）</w:t>
      </w:r>
    </w:p>
    <w:p w:rsidR="00B66872" w:rsidRPr="00C87ED0" w:rsidRDefault="00B66872" w:rsidP="00B66872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E104C6" w:rsidRPr="00C87ED0" w:rsidRDefault="00E104C6" w:rsidP="00B66872">
      <w:pPr>
        <w:rPr>
          <w:color w:val="000000" w:themeColor="text1"/>
        </w:rPr>
      </w:pPr>
    </w:p>
    <w:sectPr w:rsidR="00E104C6" w:rsidRPr="00C87ED0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43" w:rsidRDefault="00541443" w:rsidP="00FE4337">
      <w:r>
        <w:separator/>
      </w:r>
    </w:p>
  </w:endnote>
  <w:endnote w:type="continuationSeparator" w:id="0">
    <w:p w:rsidR="00541443" w:rsidRDefault="00541443" w:rsidP="00FE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43" w:rsidRDefault="00541443" w:rsidP="00FE4337">
      <w:r>
        <w:separator/>
      </w:r>
    </w:p>
  </w:footnote>
  <w:footnote w:type="continuationSeparator" w:id="0">
    <w:p w:rsidR="00541443" w:rsidRDefault="00541443" w:rsidP="00FE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220B2"/>
    <w:multiLevelType w:val="singleLevel"/>
    <w:tmpl w:val="EC7220B2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4C3C1E"/>
    <w:multiLevelType w:val="hybridMultilevel"/>
    <w:tmpl w:val="46C4630E"/>
    <w:lvl w:ilvl="0" w:tplc="E8407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683229"/>
    <w:multiLevelType w:val="multilevel"/>
    <w:tmpl w:val="6C72D1E6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4CF05D96"/>
    <w:multiLevelType w:val="multilevel"/>
    <w:tmpl w:val="4CF05D96"/>
    <w:lvl w:ilvl="0">
      <w:start w:val="1"/>
      <w:numFmt w:val="decimal"/>
      <w:lvlText w:val="%1、"/>
      <w:lvlJc w:val="left"/>
      <w:pPr>
        <w:tabs>
          <w:tab w:val="left" w:pos="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600" w:hanging="44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40" w:hanging="44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480" w:hanging="44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920" w:hanging="44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360" w:hanging="44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800" w:hanging="44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4240" w:hanging="44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680" w:hanging="440"/>
      </w:pPr>
    </w:lvl>
  </w:abstractNum>
  <w:abstractNum w:abstractNumId="4">
    <w:nsid w:val="617EA44F"/>
    <w:multiLevelType w:val="singleLevel"/>
    <w:tmpl w:val="617EA44F"/>
    <w:lvl w:ilvl="0">
      <w:start w:val="1"/>
      <w:numFmt w:val="decimal"/>
      <w:suff w:val="nothing"/>
      <w:lvlText w:val="%1."/>
      <w:lvlJc w:val="left"/>
    </w:lvl>
  </w:abstractNum>
  <w:abstractNum w:abstractNumId="5">
    <w:nsid w:val="617EA5BC"/>
    <w:multiLevelType w:val="singleLevel"/>
    <w:tmpl w:val="617EA5BC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71"/>
    <w:rsid w:val="0000478C"/>
    <w:rsid w:val="0000605C"/>
    <w:rsid w:val="000540ED"/>
    <w:rsid w:val="000626EB"/>
    <w:rsid w:val="000634EF"/>
    <w:rsid w:val="000750DF"/>
    <w:rsid w:val="000B1CFA"/>
    <w:rsid w:val="000E77F6"/>
    <w:rsid w:val="0010331A"/>
    <w:rsid w:val="00110210"/>
    <w:rsid w:val="00110C8D"/>
    <w:rsid w:val="001151FA"/>
    <w:rsid w:val="00116362"/>
    <w:rsid w:val="00136FAD"/>
    <w:rsid w:val="00137B25"/>
    <w:rsid w:val="00171BA5"/>
    <w:rsid w:val="001B17BD"/>
    <w:rsid w:val="001C2749"/>
    <w:rsid w:val="001E0A86"/>
    <w:rsid w:val="001E523B"/>
    <w:rsid w:val="00225986"/>
    <w:rsid w:val="002346C7"/>
    <w:rsid w:val="00245E7E"/>
    <w:rsid w:val="00277A7A"/>
    <w:rsid w:val="002858EE"/>
    <w:rsid w:val="00292138"/>
    <w:rsid w:val="00292406"/>
    <w:rsid w:val="00297A13"/>
    <w:rsid w:val="002A5453"/>
    <w:rsid w:val="002B327A"/>
    <w:rsid w:val="002D239F"/>
    <w:rsid w:val="002D3CFD"/>
    <w:rsid w:val="002D545B"/>
    <w:rsid w:val="002E1DF9"/>
    <w:rsid w:val="00303C65"/>
    <w:rsid w:val="00327638"/>
    <w:rsid w:val="0035055F"/>
    <w:rsid w:val="00352BD3"/>
    <w:rsid w:val="003F776E"/>
    <w:rsid w:val="00410E34"/>
    <w:rsid w:val="00415FAB"/>
    <w:rsid w:val="00425071"/>
    <w:rsid w:val="004A19B9"/>
    <w:rsid w:val="004A3F47"/>
    <w:rsid w:val="004A6D98"/>
    <w:rsid w:val="00531DE7"/>
    <w:rsid w:val="00541443"/>
    <w:rsid w:val="00557515"/>
    <w:rsid w:val="005734BC"/>
    <w:rsid w:val="005D7E6A"/>
    <w:rsid w:val="005E0FC0"/>
    <w:rsid w:val="006309C9"/>
    <w:rsid w:val="00631A1F"/>
    <w:rsid w:val="00642F34"/>
    <w:rsid w:val="00674B88"/>
    <w:rsid w:val="006944AD"/>
    <w:rsid w:val="006A7504"/>
    <w:rsid w:val="006C081F"/>
    <w:rsid w:val="006F3BD0"/>
    <w:rsid w:val="00730191"/>
    <w:rsid w:val="00740210"/>
    <w:rsid w:val="00742C93"/>
    <w:rsid w:val="007637D7"/>
    <w:rsid w:val="00783C54"/>
    <w:rsid w:val="00796062"/>
    <w:rsid w:val="007D03E5"/>
    <w:rsid w:val="007E51A9"/>
    <w:rsid w:val="007E5D15"/>
    <w:rsid w:val="007F2453"/>
    <w:rsid w:val="00806988"/>
    <w:rsid w:val="00866DA4"/>
    <w:rsid w:val="008B0916"/>
    <w:rsid w:val="00905D5F"/>
    <w:rsid w:val="00932490"/>
    <w:rsid w:val="00935224"/>
    <w:rsid w:val="0093626B"/>
    <w:rsid w:val="00952DF2"/>
    <w:rsid w:val="00970B90"/>
    <w:rsid w:val="009B329A"/>
    <w:rsid w:val="009B5E86"/>
    <w:rsid w:val="009E4C9B"/>
    <w:rsid w:val="009F7338"/>
    <w:rsid w:val="00A0430E"/>
    <w:rsid w:val="00A05544"/>
    <w:rsid w:val="00A133DA"/>
    <w:rsid w:val="00A170EB"/>
    <w:rsid w:val="00A56738"/>
    <w:rsid w:val="00A62794"/>
    <w:rsid w:val="00A64CB2"/>
    <w:rsid w:val="00A73155"/>
    <w:rsid w:val="00AA3DDE"/>
    <w:rsid w:val="00AC15F9"/>
    <w:rsid w:val="00AD021E"/>
    <w:rsid w:val="00AD1C37"/>
    <w:rsid w:val="00AF4C70"/>
    <w:rsid w:val="00B06530"/>
    <w:rsid w:val="00B15A42"/>
    <w:rsid w:val="00B30337"/>
    <w:rsid w:val="00B35E2B"/>
    <w:rsid w:val="00B4278C"/>
    <w:rsid w:val="00B45E0F"/>
    <w:rsid w:val="00B5420E"/>
    <w:rsid w:val="00B66872"/>
    <w:rsid w:val="00B71D7C"/>
    <w:rsid w:val="00B7652B"/>
    <w:rsid w:val="00BC2F4C"/>
    <w:rsid w:val="00BD3F6B"/>
    <w:rsid w:val="00C02143"/>
    <w:rsid w:val="00C02D4C"/>
    <w:rsid w:val="00C17C1F"/>
    <w:rsid w:val="00C578BE"/>
    <w:rsid w:val="00C65D67"/>
    <w:rsid w:val="00C660BD"/>
    <w:rsid w:val="00C87ED0"/>
    <w:rsid w:val="00CA469A"/>
    <w:rsid w:val="00CB5FEA"/>
    <w:rsid w:val="00CC58D0"/>
    <w:rsid w:val="00CF6D0F"/>
    <w:rsid w:val="00D347FF"/>
    <w:rsid w:val="00D53D0C"/>
    <w:rsid w:val="00D76B1C"/>
    <w:rsid w:val="00DA03C7"/>
    <w:rsid w:val="00DA499E"/>
    <w:rsid w:val="00DC7AB1"/>
    <w:rsid w:val="00DF2596"/>
    <w:rsid w:val="00E00F35"/>
    <w:rsid w:val="00E0638B"/>
    <w:rsid w:val="00E104C6"/>
    <w:rsid w:val="00E36FDE"/>
    <w:rsid w:val="00E700F8"/>
    <w:rsid w:val="00E70B06"/>
    <w:rsid w:val="00E732A9"/>
    <w:rsid w:val="00E97BC5"/>
    <w:rsid w:val="00EB7A2E"/>
    <w:rsid w:val="00EF1046"/>
    <w:rsid w:val="00F4280D"/>
    <w:rsid w:val="00F451C2"/>
    <w:rsid w:val="00F84478"/>
    <w:rsid w:val="00F92C6F"/>
    <w:rsid w:val="00FA3ED8"/>
    <w:rsid w:val="00FC6920"/>
    <w:rsid w:val="00FC73BF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750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750D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qFormat/>
    <w:rsid w:val="0007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50DF"/>
    <w:rPr>
      <w:b/>
      <w:bCs/>
    </w:rPr>
  </w:style>
  <w:style w:type="table" w:styleId="a5">
    <w:name w:val="Table Grid"/>
    <w:basedOn w:val="a1"/>
    <w:uiPriority w:val="39"/>
    <w:rsid w:val="0074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19B9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"/>
    <w:uiPriority w:val="99"/>
    <w:unhideWhenUsed/>
    <w:rsid w:val="00F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E433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E4337"/>
    <w:rPr>
      <w:sz w:val="18"/>
      <w:szCs w:val="18"/>
    </w:rPr>
  </w:style>
  <w:style w:type="paragraph" w:styleId="a9">
    <w:name w:val="Body Text"/>
    <w:basedOn w:val="a"/>
    <w:link w:val="Char1"/>
    <w:semiHidden/>
    <w:qFormat/>
    <w:rsid w:val="00BC2F4C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9"/>
    <w:semiHidden/>
    <w:rsid w:val="00BC2F4C"/>
    <w:rPr>
      <w:rFonts w:ascii="宋体" w:eastAsia="宋体" w:hAnsi="宋体" w:cs="宋体"/>
      <w:snapToGrid w:val="0"/>
      <w:color w:val="000000"/>
      <w:kern w:val="0"/>
      <w:szCs w:val="21"/>
      <w:lang w:eastAsia="en-US"/>
    </w:rPr>
  </w:style>
  <w:style w:type="paragraph" w:styleId="aa">
    <w:name w:val="Title"/>
    <w:basedOn w:val="a"/>
    <w:next w:val="a"/>
    <w:link w:val="Char2"/>
    <w:qFormat/>
    <w:rsid w:val="00BC2F4C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a"/>
    <w:rsid w:val="00BC2F4C"/>
    <w:rPr>
      <w:rFonts w:ascii="等线 Light" w:eastAsia="宋体" w:hAnsi="等线 Light" w:cs="Times New Roman"/>
      <w:b/>
      <w:bCs/>
      <w:sz w:val="32"/>
      <w:szCs w:val="32"/>
    </w:rPr>
  </w:style>
  <w:style w:type="paragraph" w:customStyle="1" w:styleId="1">
    <w:name w:val="列出段落1"/>
    <w:basedOn w:val="a"/>
    <w:rsid w:val="00952DF2"/>
    <w:pPr>
      <w:ind w:left="720"/>
      <w:contextualSpacing/>
    </w:pPr>
    <w:rPr>
      <w:rFonts w:ascii="等线" w:eastAsia="等线" w:hAnsi="Times New Roman" w:cs="Arial"/>
    </w:rPr>
  </w:style>
  <w:style w:type="paragraph" w:styleId="ab">
    <w:name w:val="Body Text First Indent"/>
    <w:basedOn w:val="a9"/>
    <w:link w:val="Char3"/>
    <w:uiPriority w:val="99"/>
    <w:semiHidden/>
    <w:unhideWhenUsed/>
    <w:rsid w:val="00DA499E"/>
    <w:pPr>
      <w:widowControl w:val="0"/>
      <w:kinsoku/>
      <w:autoSpaceDE/>
      <w:autoSpaceDN/>
      <w:adjustRightInd/>
      <w:snapToGrid/>
      <w:spacing w:after="120"/>
      <w:ind w:firstLineChars="1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customStyle="1" w:styleId="Char3">
    <w:name w:val="正文首行缩进 Char"/>
    <w:basedOn w:val="Char1"/>
    <w:link w:val="ab"/>
    <w:uiPriority w:val="99"/>
    <w:semiHidden/>
    <w:rsid w:val="00DA499E"/>
    <w:rPr>
      <w:rFonts w:ascii="宋体" w:eastAsia="宋体" w:hAnsi="宋体" w:cs="宋体"/>
      <w:snapToGrid/>
      <w:color w:val="000000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750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750D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qFormat/>
    <w:rsid w:val="0007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50DF"/>
    <w:rPr>
      <w:b/>
      <w:bCs/>
    </w:rPr>
  </w:style>
  <w:style w:type="table" w:styleId="a5">
    <w:name w:val="Table Grid"/>
    <w:basedOn w:val="a1"/>
    <w:uiPriority w:val="39"/>
    <w:rsid w:val="0074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19B9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"/>
    <w:uiPriority w:val="99"/>
    <w:unhideWhenUsed/>
    <w:rsid w:val="00F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E433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E4337"/>
    <w:rPr>
      <w:sz w:val="18"/>
      <w:szCs w:val="18"/>
    </w:rPr>
  </w:style>
  <w:style w:type="paragraph" w:styleId="a9">
    <w:name w:val="Body Text"/>
    <w:basedOn w:val="a"/>
    <w:link w:val="Char1"/>
    <w:semiHidden/>
    <w:qFormat/>
    <w:rsid w:val="00BC2F4C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9"/>
    <w:semiHidden/>
    <w:rsid w:val="00BC2F4C"/>
    <w:rPr>
      <w:rFonts w:ascii="宋体" w:eastAsia="宋体" w:hAnsi="宋体" w:cs="宋体"/>
      <w:snapToGrid w:val="0"/>
      <w:color w:val="000000"/>
      <w:kern w:val="0"/>
      <w:szCs w:val="21"/>
      <w:lang w:eastAsia="en-US"/>
    </w:rPr>
  </w:style>
  <w:style w:type="paragraph" w:styleId="aa">
    <w:name w:val="Title"/>
    <w:basedOn w:val="a"/>
    <w:next w:val="a"/>
    <w:link w:val="Char2"/>
    <w:qFormat/>
    <w:rsid w:val="00BC2F4C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a"/>
    <w:rsid w:val="00BC2F4C"/>
    <w:rPr>
      <w:rFonts w:ascii="等线 Light" w:eastAsia="宋体" w:hAnsi="等线 Light" w:cs="Times New Roman"/>
      <w:b/>
      <w:bCs/>
      <w:sz w:val="32"/>
      <w:szCs w:val="32"/>
    </w:rPr>
  </w:style>
  <w:style w:type="paragraph" w:customStyle="1" w:styleId="1">
    <w:name w:val="列出段落1"/>
    <w:basedOn w:val="a"/>
    <w:rsid w:val="00952DF2"/>
    <w:pPr>
      <w:ind w:left="720"/>
      <w:contextualSpacing/>
    </w:pPr>
    <w:rPr>
      <w:rFonts w:ascii="等线" w:eastAsia="等线" w:hAnsi="Times New Roman" w:cs="Arial"/>
    </w:rPr>
  </w:style>
  <w:style w:type="paragraph" w:styleId="ab">
    <w:name w:val="Body Text First Indent"/>
    <w:basedOn w:val="a9"/>
    <w:link w:val="Char3"/>
    <w:uiPriority w:val="99"/>
    <w:semiHidden/>
    <w:unhideWhenUsed/>
    <w:rsid w:val="00DA499E"/>
    <w:pPr>
      <w:widowControl w:val="0"/>
      <w:kinsoku/>
      <w:autoSpaceDE/>
      <w:autoSpaceDN/>
      <w:adjustRightInd/>
      <w:snapToGrid/>
      <w:spacing w:after="120"/>
      <w:ind w:firstLineChars="1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customStyle="1" w:styleId="Char3">
    <w:name w:val="正文首行缩进 Char"/>
    <w:basedOn w:val="Char1"/>
    <w:link w:val="ab"/>
    <w:uiPriority w:val="99"/>
    <w:semiHidden/>
    <w:rsid w:val="00DA499E"/>
    <w:rPr>
      <w:rFonts w:ascii="宋体" w:eastAsia="宋体" w:hAnsi="宋体" w:cs="宋体"/>
      <w:snapToGrid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19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2" w:space="0" w:color="818181"/>
            <w:right w:val="none" w:sz="0" w:space="0" w:color="auto"/>
          </w:divBdr>
        </w:div>
      </w:divsChild>
    </w:div>
    <w:div w:id="947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9E72-1E09-4691-93FD-59DE7C85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cgk x</dc:creator>
  <cp:lastModifiedBy>MY1</cp:lastModifiedBy>
  <cp:revision>24</cp:revision>
  <dcterms:created xsi:type="dcterms:W3CDTF">2025-02-07T00:38:00Z</dcterms:created>
  <dcterms:modified xsi:type="dcterms:W3CDTF">2025-07-23T02:54:00Z</dcterms:modified>
</cp:coreProperties>
</file>