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78698">
      <w:pPr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0" w:name="OLE_LINK2"/>
      <w:bookmarkStart w:id="1" w:name="OLE_LINK1"/>
      <w:r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附件</w:t>
      </w:r>
      <w: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1：</w:t>
      </w:r>
    </w:p>
    <w:p w14:paraId="6C52A5A5">
      <w:pPr>
        <w:jc w:val="center"/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婴幼儿体检测量仪项目市场调研需求</w:t>
      </w:r>
    </w:p>
    <w:p w14:paraId="353AD09D">
      <w:pPr>
        <w:jc w:val="lef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1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、婴幼儿身高、体重一体式测量；</w:t>
      </w:r>
    </w:p>
    <w:p w14:paraId="3405AB8A">
      <w:pPr>
        <w:jc w:val="lef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2、主体采用环保工程塑料一次性注塑成型，符合人体工程学的全流线结构设计，外观结构不得有明显棱角等危险隐患；</w:t>
      </w:r>
    </w:p>
    <w:p w14:paraId="2EDA24C0">
      <w:pPr>
        <w:jc w:val="lef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3、内置不间断电源，在没有外接电源或突然断电时可长时间使用至少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小时以上，在接外接电源时自动充电；</w:t>
      </w:r>
    </w:p>
    <w:p w14:paraId="17AAF0D6">
      <w:pPr>
        <w:jc w:val="lef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4、大屏幕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LCD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显示器，可清晰显示体重读数；</w:t>
      </w:r>
    </w:p>
    <w:p w14:paraId="75DDE4F6">
      <w:pPr>
        <w:jc w:val="lef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5、最大量程：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0Kg-50Kg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，分度值：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10g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；身高量程：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30cm-110cm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，分度值：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1mm；</w:t>
      </w:r>
    </w:p>
    <w:p w14:paraId="41416755">
      <w:pPr>
        <w:jc w:val="left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6、设备质保</w:t>
      </w:r>
      <w:r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  <w:t>3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年。</w:t>
      </w:r>
    </w:p>
    <w:bookmarkEnd w:id="0"/>
    <w:bookmarkEnd w:id="1"/>
    <w:p w14:paraId="6066343D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E6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2025-09-25T05:14:36Z</dcterms:created>
  <dc:creator>Administrator</dc:creator>
  <cp:lastModifiedBy>黄镁淇</cp:lastModifiedBy>
  <dcterms:modified xsi:type="dcterms:W3CDTF">2025-09-25T05:14:50Z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eyJoZGlkIjoiNTljNDY4ZTRkMDljOTUyM2E3ZmUxODEwNTRkMmRhYmMiLCJ1c2VySWQiOiI5NTA3MzU1NjIifQ==</vt:lpwstr>
  </property>
  <property fmtid="{D5CDD505-2E9C-101B-9397-08002B2CF9AE}" pid="4" name="ICV">
    <vt:lpwstr>1386D24CE33242DB9761D6E3A8EAC1C1_12</vt:lpwstr>
  </property>
</Properties>
</file>