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E9C2D" w14:textId="7812FAAF" w:rsidR="008A2A52" w:rsidRPr="008A2A52" w:rsidRDefault="008A2A52" w:rsidP="008A2A52">
      <w:pPr>
        <w:autoSpaceDE w:val="0"/>
        <w:autoSpaceDN w:val="0"/>
        <w:adjustRightInd w:val="0"/>
        <w:rPr>
          <w:rFonts w:ascii="微软雅黑" w:eastAsia="微软雅黑" w:hAnsi="微软雅黑" w:hint="eastAsia"/>
          <w:b/>
          <w:sz w:val="24"/>
          <w:szCs w:val="24"/>
        </w:rPr>
      </w:pPr>
      <w:r w:rsidRPr="008A2A52">
        <w:rPr>
          <w:rFonts w:ascii="微软雅黑" w:eastAsia="微软雅黑" w:hAnsi="微软雅黑" w:hint="eastAsia"/>
          <w:b/>
          <w:sz w:val="24"/>
          <w:szCs w:val="24"/>
        </w:rPr>
        <w:t>附件1：</w:t>
      </w:r>
    </w:p>
    <w:p w14:paraId="126132D8" w14:textId="6D00F665" w:rsidR="00E24A9D" w:rsidRPr="008A2A52" w:rsidRDefault="00545583" w:rsidP="008A2A52">
      <w:pPr>
        <w:autoSpaceDE w:val="0"/>
        <w:autoSpaceDN w:val="0"/>
        <w:adjustRightInd w:val="0"/>
        <w:jc w:val="center"/>
        <w:rPr>
          <w:rFonts w:ascii="微软雅黑" w:eastAsia="微软雅黑" w:hAnsi="微软雅黑"/>
          <w:b/>
          <w:sz w:val="24"/>
          <w:szCs w:val="24"/>
        </w:rPr>
      </w:pPr>
      <w:r w:rsidRPr="008A2A52">
        <w:rPr>
          <w:rFonts w:ascii="微软雅黑" w:eastAsia="微软雅黑" w:hAnsi="微软雅黑" w:hint="eastAsia"/>
          <w:b/>
          <w:sz w:val="24"/>
          <w:szCs w:val="24"/>
        </w:rPr>
        <w:t>快速分离纯化色谱仪</w:t>
      </w:r>
      <w:r w:rsidRPr="008A2A52">
        <w:rPr>
          <w:rFonts w:ascii="微软雅黑" w:eastAsia="微软雅黑" w:hAnsi="微软雅黑" w:hint="eastAsia"/>
          <w:b/>
          <w:sz w:val="24"/>
          <w:szCs w:val="24"/>
        </w:rPr>
        <w:t>市场</w:t>
      </w:r>
      <w:r w:rsidRPr="008A2A52">
        <w:rPr>
          <w:rFonts w:ascii="微软雅黑" w:eastAsia="微软雅黑" w:hAnsi="微软雅黑" w:hint="eastAsia"/>
          <w:b/>
          <w:sz w:val="24"/>
          <w:szCs w:val="24"/>
        </w:rPr>
        <w:t>调研需求</w:t>
      </w:r>
    </w:p>
    <w:p w14:paraId="66289EB3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操作系统：采用智能操作系统，配备≥</w:t>
      </w:r>
      <w:r w:rsidRPr="008A2A52">
        <w:rPr>
          <w:rFonts w:ascii="微软雅黑" w:eastAsia="微软雅黑" w:hAnsi="微软雅黑"/>
          <w:sz w:val="24"/>
          <w:szCs w:val="24"/>
        </w:rPr>
        <w:t>12</w:t>
      </w:r>
      <w:proofErr w:type="gramStart"/>
      <w:r w:rsidRPr="008A2A52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8A2A52">
        <w:rPr>
          <w:rFonts w:ascii="微软雅黑" w:eastAsia="微软雅黑" w:hAnsi="微软雅黑"/>
          <w:sz w:val="24"/>
          <w:szCs w:val="24"/>
        </w:rPr>
        <w:t>触摸屏</w:t>
      </w:r>
      <w:r w:rsidRPr="008A2A52">
        <w:rPr>
          <w:rFonts w:ascii="微软雅黑" w:eastAsia="微软雅黑" w:hAnsi="微软雅黑" w:hint="eastAsia"/>
          <w:sz w:val="24"/>
          <w:szCs w:val="24"/>
        </w:rPr>
        <w:t>，中文操作界面。</w:t>
      </w:r>
      <w:r w:rsidRPr="008A2A52">
        <w:rPr>
          <w:rFonts w:ascii="微软雅黑" w:eastAsia="微软雅黑" w:hAnsi="微软雅黑"/>
          <w:sz w:val="24"/>
          <w:szCs w:val="24"/>
        </w:rPr>
        <w:t>还可通过以太网使用台式或笔记本电脑远程控制，单台计算机控制多台仪器，前面板</w:t>
      </w:r>
      <w:r w:rsidRPr="008A2A52">
        <w:rPr>
          <w:rFonts w:ascii="微软雅黑" w:eastAsia="微软雅黑" w:hAnsi="微软雅黑"/>
          <w:sz w:val="24"/>
          <w:szCs w:val="24"/>
        </w:rPr>
        <w:t>USB</w:t>
      </w:r>
      <w:r w:rsidRPr="008A2A52">
        <w:rPr>
          <w:rFonts w:ascii="微软雅黑" w:eastAsia="微软雅黑" w:hAnsi="微软雅黑"/>
          <w:sz w:val="24"/>
          <w:szCs w:val="24"/>
        </w:rPr>
        <w:t>接口可实现数据的保存、文件、方法的传送和仪器的软件升级（免费）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</w:p>
    <w:p w14:paraId="38519EB3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2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软件具有</w:t>
      </w:r>
      <w:r w:rsidRPr="008A2A52">
        <w:rPr>
          <w:rFonts w:ascii="微软雅黑" w:eastAsia="微软雅黑" w:hAnsi="微软雅黑"/>
          <w:sz w:val="24"/>
          <w:szCs w:val="24"/>
        </w:rPr>
        <w:t>实时控制</w:t>
      </w:r>
      <w:r w:rsidRPr="008A2A52">
        <w:rPr>
          <w:rFonts w:ascii="微软雅黑" w:eastAsia="微软雅黑" w:hAnsi="微软雅黑" w:hint="eastAsia"/>
          <w:sz w:val="24"/>
          <w:szCs w:val="24"/>
        </w:rPr>
        <w:t>功能，</w:t>
      </w:r>
      <w:r w:rsidRPr="008A2A52">
        <w:rPr>
          <w:rFonts w:ascii="微软雅黑" w:eastAsia="微软雅黑" w:hAnsi="微软雅黑"/>
          <w:sz w:val="24"/>
          <w:szCs w:val="24"/>
        </w:rPr>
        <w:t>运行过程可</w:t>
      </w:r>
      <w:r w:rsidRPr="008A2A52">
        <w:rPr>
          <w:rFonts w:ascii="微软雅黑" w:eastAsia="微软雅黑" w:hAnsi="微软雅黑" w:hint="eastAsia"/>
          <w:sz w:val="24"/>
          <w:szCs w:val="24"/>
        </w:rPr>
        <w:t>随时修改方法所有参数</w:t>
      </w:r>
      <w:r w:rsidRPr="008A2A52">
        <w:rPr>
          <w:rFonts w:ascii="微软雅黑" w:eastAsia="微软雅黑" w:hAnsi="微软雅黑" w:hint="eastAsia"/>
          <w:sz w:val="24"/>
          <w:szCs w:val="24"/>
        </w:rPr>
        <w:t>,</w:t>
      </w:r>
      <w:r w:rsidRPr="008A2A52">
        <w:rPr>
          <w:rFonts w:ascii="微软雅黑" w:eastAsia="微软雅黑" w:hAnsi="微软雅黑" w:hint="eastAsia"/>
          <w:sz w:val="24"/>
          <w:szCs w:val="24"/>
        </w:rPr>
        <w:t>无需</w:t>
      </w:r>
      <w:r w:rsidRPr="008A2A52">
        <w:rPr>
          <w:rFonts w:ascii="微软雅黑" w:eastAsia="微软雅黑" w:hAnsi="微软雅黑"/>
          <w:sz w:val="24"/>
          <w:szCs w:val="24"/>
        </w:rPr>
        <w:t>暂停</w:t>
      </w:r>
      <w:r w:rsidRPr="008A2A52">
        <w:rPr>
          <w:rFonts w:ascii="微软雅黑" w:eastAsia="微软雅黑" w:hAnsi="微软雅黑" w:hint="eastAsia"/>
          <w:sz w:val="24"/>
          <w:szCs w:val="24"/>
        </w:rPr>
        <w:t>仪器。</w:t>
      </w:r>
    </w:p>
    <w:p w14:paraId="11A80A02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3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软件具有</w:t>
      </w:r>
      <w:r w:rsidRPr="008A2A52">
        <w:rPr>
          <w:rFonts w:ascii="微软雅黑" w:eastAsia="微软雅黑" w:hAnsi="微软雅黑"/>
          <w:sz w:val="24"/>
          <w:szCs w:val="24"/>
        </w:rPr>
        <w:t>自动转换</w:t>
      </w:r>
      <w:r w:rsidRPr="008A2A52">
        <w:rPr>
          <w:rFonts w:ascii="微软雅黑" w:eastAsia="微软雅黑" w:hAnsi="微软雅黑" w:hint="eastAsia"/>
          <w:sz w:val="24"/>
          <w:szCs w:val="24"/>
        </w:rPr>
        <w:t>功能：</w:t>
      </w:r>
      <w:r w:rsidRPr="008A2A52">
        <w:rPr>
          <w:rFonts w:ascii="微软雅黑" w:eastAsia="微软雅黑" w:hAnsi="微软雅黑"/>
          <w:sz w:val="24"/>
          <w:szCs w:val="24"/>
        </w:rPr>
        <w:t>软件能自动将</w:t>
      </w:r>
      <w:r w:rsidRPr="008A2A52">
        <w:rPr>
          <w:rFonts w:ascii="微软雅黑" w:eastAsia="微软雅黑" w:hAnsi="微软雅黑"/>
          <w:sz w:val="24"/>
          <w:szCs w:val="24"/>
        </w:rPr>
        <w:t>TLC</w:t>
      </w:r>
      <w:r w:rsidRPr="008A2A52">
        <w:rPr>
          <w:rFonts w:ascii="微软雅黑" w:eastAsia="微软雅黑" w:hAnsi="微软雅黑"/>
          <w:sz w:val="24"/>
          <w:szCs w:val="24"/>
        </w:rPr>
        <w:t>板</w:t>
      </w:r>
      <w:proofErr w:type="spellStart"/>
      <w:r w:rsidRPr="008A2A52">
        <w:rPr>
          <w:rFonts w:ascii="微软雅黑" w:eastAsia="微软雅黑" w:hAnsi="微软雅黑"/>
          <w:sz w:val="24"/>
          <w:szCs w:val="24"/>
        </w:rPr>
        <w:t>Rf</w:t>
      </w:r>
      <w:proofErr w:type="spellEnd"/>
      <w:r w:rsidRPr="008A2A52">
        <w:rPr>
          <w:rFonts w:ascii="微软雅黑" w:eastAsia="微软雅黑" w:hAnsi="微软雅黑"/>
          <w:sz w:val="24"/>
          <w:szCs w:val="24"/>
        </w:rPr>
        <w:t>值转换计算成梯度分离条件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</w:p>
    <w:p w14:paraId="3EBFFE6B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4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软件具有</w:t>
      </w:r>
      <w:r w:rsidRPr="008A2A52">
        <w:rPr>
          <w:rFonts w:ascii="微软雅黑" w:eastAsia="微软雅黑" w:hAnsi="微软雅黑"/>
          <w:sz w:val="24"/>
          <w:szCs w:val="24"/>
        </w:rPr>
        <w:t>方法放</w:t>
      </w:r>
      <w:r w:rsidRPr="008A2A52">
        <w:rPr>
          <w:rFonts w:ascii="微软雅黑" w:eastAsia="微软雅黑" w:hAnsi="微软雅黑" w:hint="eastAsia"/>
          <w:sz w:val="24"/>
          <w:szCs w:val="24"/>
        </w:rPr>
        <w:t>大功能：</w:t>
      </w:r>
      <w:r w:rsidRPr="008A2A52">
        <w:rPr>
          <w:rFonts w:ascii="微软雅黑" w:eastAsia="微软雅黑" w:hAnsi="微软雅黑"/>
          <w:sz w:val="24"/>
          <w:szCs w:val="24"/>
        </w:rPr>
        <w:t>软件可实现从</w:t>
      </w:r>
      <w:r w:rsidRPr="008A2A52">
        <w:rPr>
          <w:rFonts w:ascii="微软雅黑" w:eastAsia="微软雅黑" w:hAnsi="微软雅黑"/>
          <w:sz w:val="24"/>
          <w:szCs w:val="24"/>
        </w:rPr>
        <w:t>4g</w:t>
      </w:r>
      <w:r w:rsidRPr="008A2A52">
        <w:rPr>
          <w:rFonts w:ascii="微软雅黑" w:eastAsia="微软雅黑" w:hAnsi="微软雅黑"/>
          <w:sz w:val="24"/>
          <w:szCs w:val="24"/>
        </w:rPr>
        <w:t>到</w:t>
      </w:r>
      <w:r w:rsidRPr="008A2A52">
        <w:rPr>
          <w:rFonts w:ascii="微软雅黑" w:eastAsia="微软雅黑" w:hAnsi="微软雅黑"/>
          <w:sz w:val="24"/>
          <w:szCs w:val="24"/>
        </w:rPr>
        <w:t>1500g</w:t>
      </w:r>
      <w:r w:rsidRPr="008A2A52">
        <w:rPr>
          <w:rFonts w:ascii="微软雅黑" w:eastAsia="微软雅黑" w:hAnsi="微软雅黑"/>
          <w:sz w:val="24"/>
          <w:szCs w:val="24"/>
        </w:rPr>
        <w:t>之间不同尺寸的色谱柱分离方法转化</w:t>
      </w:r>
      <w:r w:rsidRPr="008A2A52">
        <w:rPr>
          <w:rFonts w:ascii="微软雅黑" w:eastAsia="微软雅黑" w:hAnsi="微软雅黑" w:hint="eastAsia"/>
          <w:sz w:val="24"/>
          <w:szCs w:val="24"/>
        </w:rPr>
        <w:t>，</w:t>
      </w:r>
      <w:r w:rsidRPr="008A2A52">
        <w:rPr>
          <w:rFonts w:ascii="微软雅黑" w:eastAsia="微软雅黑" w:hAnsi="微软雅黑"/>
          <w:sz w:val="24"/>
          <w:szCs w:val="24"/>
        </w:rPr>
        <w:t>无需另外进行条件摸索。</w:t>
      </w:r>
    </w:p>
    <w:p w14:paraId="10C3B7D7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5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软件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具有色码标示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功能：</w:t>
      </w:r>
      <w:r w:rsidRPr="008A2A52">
        <w:rPr>
          <w:rFonts w:ascii="微软雅黑" w:eastAsia="微软雅黑" w:hAnsi="微软雅黑"/>
          <w:sz w:val="24"/>
          <w:szCs w:val="24"/>
        </w:rPr>
        <w:t>软件</w:t>
      </w:r>
      <w:r w:rsidRPr="008A2A52">
        <w:rPr>
          <w:rFonts w:ascii="微软雅黑" w:eastAsia="微软雅黑" w:hAnsi="微软雅黑" w:hint="eastAsia"/>
          <w:sz w:val="24"/>
          <w:szCs w:val="24"/>
        </w:rPr>
        <w:t>自动</w:t>
      </w:r>
      <w:r w:rsidRPr="008A2A52">
        <w:rPr>
          <w:rFonts w:ascii="微软雅黑" w:eastAsia="微软雅黑" w:hAnsi="微软雅黑"/>
          <w:sz w:val="24"/>
          <w:szCs w:val="24"/>
        </w:rPr>
        <w:t>彩色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色</w:t>
      </w:r>
      <w:proofErr w:type="gramEnd"/>
      <w:r w:rsidRPr="008A2A52">
        <w:rPr>
          <w:rFonts w:ascii="微软雅黑" w:eastAsia="微软雅黑" w:hAnsi="微软雅黑"/>
          <w:sz w:val="24"/>
          <w:szCs w:val="24"/>
        </w:rPr>
        <w:t>码标示各馏分</w:t>
      </w:r>
      <w:r w:rsidRPr="008A2A52">
        <w:rPr>
          <w:rFonts w:ascii="微软雅黑" w:eastAsia="微软雅黑" w:hAnsi="微软雅黑" w:hint="eastAsia"/>
          <w:sz w:val="24"/>
          <w:szCs w:val="24"/>
        </w:rPr>
        <w:t>以及所收集试管位置</w:t>
      </w:r>
      <w:r w:rsidRPr="008A2A52">
        <w:rPr>
          <w:rFonts w:ascii="微软雅黑" w:eastAsia="微软雅黑" w:hAnsi="微软雅黑"/>
          <w:sz w:val="24"/>
          <w:szCs w:val="24"/>
        </w:rPr>
        <w:t>。</w:t>
      </w:r>
    </w:p>
    <w:p w14:paraId="6A020480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6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软件具有中压聚焦梯度功能：仪器根据样品化学性质智能设定分离纯化方法，增加分离效率，为难分离样品提供高效的分离方法。</w:t>
      </w:r>
    </w:p>
    <w:p w14:paraId="3385AD31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7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/>
          <w:sz w:val="24"/>
          <w:szCs w:val="24"/>
        </w:rPr>
        <w:t>泵系统</w:t>
      </w:r>
      <w:r w:rsidRPr="008A2A52">
        <w:rPr>
          <w:rFonts w:ascii="微软雅黑" w:eastAsia="微软雅黑" w:hAnsi="微软雅黑" w:hint="eastAsia"/>
          <w:sz w:val="24"/>
          <w:szCs w:val="24"/>
        </w:rPr>
        <w:t>：配备柱塞泵，数量≥</w:t>
      </w:r>
      <w:r w:rsidRPr="008A2A52">
        <w:rPr>
          <w:rFonts w:ascii="微软雅黑" w:eastAsia="微软雅黑" w:hAnsi="微软雅黑" w:hint="eastAsia"/>
          <w:sz w:val="24"/>
          <w:szCs w:val="24"/>
        </w:rPr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套、采用四溶剂（可任意选择其中两种溶剂组合），二元梯度，运行中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可比例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添加第三种溶剂。</w:t>
      </w:r>
      <w:r w:rsidRPr="008A2A52">
        <w:rPr>
          <w:rFonts w:ascii="微软雅黑" w:eastAsia="微软雅黑" w:hAnsi="微软雅黑"/>
          <w:sz w:val="24"/>
          <w:szCs w:val="24"/>
        </w:rPr>
        <w:t>流速：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/>
          <w:sz w:val="24"/>
          <w:szCs w:val="24"/>
        </w:rPr>
        <w:t>-300ml/min</w:t>
      </w:r>
      <w:r w:rsidRPr="008A2A52">
        <w:rPr>
          <w:rFonts w:ascii="微软雅黑" w:eastAsia="微软雅黑" w:hAnsi="微软雅黑"/>
          <w:sz w:val="24"/>
          <w:szCs w:val="24"/>
        </w:rPr>
        <w:t>，</w:t>
      </w:r>
      <w:r w:rsidRPr="008A2A52">
        <w:rPr>
          <w:rFonts w:ascii="微软雅黑" w:eastAsia="微软雅黑" w:hAnsi="微软雅黑" w:hint="eastAsia"/>
          <w:sz w:val="24"/>
          <w:szCs w:val="24"/>
        </w:rPr>
        <w:t>精度≤±</w:t>
      </w:r>
      <w:r w:rsidRPr="008A2A52">
        <w:rPr>
          <w:rFonts w:ascii="微软雅黑" w:eastAsia="微软雅黑" w:hAnsi="微软雅黑" w:hint="eastAsia"/>
          <w:sz w:val="24"/>
          <w:szCs w:val="24"/>
        </w:rPr>
        <w:t>1%</w:t>
      </w:r>
      <w:r w:rsidRPr="008A2A52">
        <w:rPr>
          <w:rFonts w:ascii="微软雅黑" w:eastAsia="微软雅黑" w:hAnsi="微软雅黑" w:hint="eastAsia"/>
          <w:sz w:val="24"/>
          <w:szCs w:val="24"/>
        </w:rPr>
        <w:t>，最大压力≥</w:t>
      </w:r>
      <w:r w:rsidRPr="008A2A52">
        <w:rPr>
          <w:rFonts w:ascii="微软雅黑" w:eastAsia="微软雅黑" w:hAnsi="微软雅黑"/>
          <w:sz w:val="24"/>
          <w:szCs w:val="24"/>
        </w:rPr>
        <w:t>300psi</w:t>
      </w:r>
      <w:r w:rsidRPr="008A2A52">
        <w:rPr>
          <w:rFonts w:ascii="微软雅黑" w:eastAsia="微软雅黑" w:hAnsi="微软雅黑" w:hint="eastAsia"/>
          <w:sz w:val="24"/>
          <w:szCs w:val="24"/>
        </w:rPr>
        <w:t>。（可添加三种溶剂的界面设置和技术说明）</w:t>
      </w:r>
    </w:p>
    <w:p w14:paraId="1931D096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8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溶剂</w:t>
      </w:r>
      <w:r w:rsidRPr="008A2A52">
        <w:rPr>
          <w:rFonts w:ascii="微软雅黑" w:eastAsia="微软雅黑" w:hAnsi="微软雅黑"/>
          <w:sz w:val="24"/>
          <w:szCs w:val="24"/>
        </w:rPr>
        <w:t>梯度</w:t>
      </w:r>
      <w:r w:rsidRPr="008A2A52">
        <w:rPr>
          <w:rFonts w:ascii="微软雅黑" w:eastAsia="微软雅黑" w:hAnsi="微软雅黑" w:hint="eastAsia"/>
          <w:sz w:val="24"/>
          <w:szCs w:val="24"/>
        </w:rPr>
        <w:t>功能：等度、线性和</w:t>
      </w:r>
      <w:r w:rsidRPr="008A2A52">
        <w:rPr>
          <w:rFonts w:ascii="微软雅黑" w:eastAsia="微软雅黑" w:hAnsi="微软雅黑" w:hint="eastAsia"/>
          <w:sz w:val="24"/>
          <w:szCs w:val="24"/>
        </w:rPr>
        <w:t>/</w:t>
      </w:r>
      <w:r w:rsidRPr="008A2A52">
        <w:rPr>
          <w:rFonts w:ascii="微软雅黑" w:eastAsia="微软雅黑" w:hAnsi="微软雅黑" w:hint="eastAsia"/>
          <w:sz w:val="24"/>
          <w:szCs w:val="24"/>
        </w:rPr>
        <w:t>或阶梯</w:t>
      </w:r>
      <w:r w:rsidRPr="008A2A52">
        <w:rPr>
          <w:rFonts w:ascii="微软雅黑" w:eastAsia="微软雅黑" w:hAnsi="微软雅黑"/>
          <w:sz w:val="24"/>
          <w:szCs w:val="24"/>
        </w:rPr>
        <w:t>梯度</w:t>
      </w:r>
      <w:r w:rsidRPr="008A2A52">
        <w:rPr>
          <w:rFonts w:ascii="微软雅黑" w:eastAsia="微软雅黑" w:hAnsi="微软雅黑" w:hint="eastAsia"/>
          <w:sz w:val="24"/>
          <w:szCs w:val="24"/>
        </w:rPr>
        <w:t>，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出峰时</w:t>
      </w:r>
      <w:proofErr w:type="gramEnd"/>
      <w:r w:rsidRPr="008A2A52">
        <w:rPr>
          <w:rFonts w:ascii="微软雅黑" w:eastAsia="微软雅黑" w:hAnsi="微软雅黑"/>
          <w:sz w:val="24"/>
          <w:szCs w:val="24"/>
        </w:rPr>
        <w:t>可保持等度</w:t>
      </w:r>
      <w:r w:rsidRPr="008A2A52">
        <w:rPr>
          <w:rFonts w:ascii="微软雅黑" w:eastAsia="微软雅黑" w:hAnsi="微软雅黑" w:hint="eastAsia"/>
          <w:sz w:val="24"/>
          <w:szCs w:val="24"/>
        </w:rPr>
        <w:t>洗脱，</w:t>
      </w:r>
      <w:r w:rsidRPr="008A2A52">
        <w:rPr>
          <w:rFonts w:ascii="微软雅黑" w:eastAsia="微软雅黑" w:hAnsi="微软雅黑"/>
          <w:sz w:val="24"/>
          <w:szCs w:val="24"/>
        </w:rPr>
        <w:t>运行过程</w:t>
      </w:r>
      <w:r w:rsidRPr="008A2A52">
        <w:rPr>
          <w:rFonts w:ascii="微软雅黑" w:eastAsia="微软雅黑" w:hAnsi="微软雅黑" w:hint="eastAsia"/>
          <w:sz w:val="24"/>
          <w:szCs w:val="24"/>
        </w:rPr>
        <w:t>可</w:t>
      </w:r>
      <w:r w:rsidRPr="008A2A52">
        <w:rPr>
          <w:rFonts w:ascii="微软雅黑" w:eastAsia="微软雅黑" w:hAnsi="微软雅黑"/>
          <w:sz w:val="24"/>
          <w:szCs w:val="24"/>
        </w:rPr>
        <w:t>随时进行梯度的修改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</w:p>
    <w:p w14:paraId="2E6D8FF9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9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/>
          <w:sz w:val="24"/>
          <w:szCs w:val="24"/>
        </w:rPr>
        <w:t>单独的空气泵</w:t>
      </w:r>
      <w:r w:rsidRPr="008A2A52">
        <w:rPr>
          <w:rFonts w:ascii="微软雅黑" w:eastAsia="微软雅黑" w:hAnsi="微软雅黑" w:hint="eastAsia"/>
          <w:sz w:val="24"/>
          <w:szCs w:val="24"/>
        </w:rPr>
        <w:t>：</w:t>
      </w:r>
      <w:r w:rsidRPr="008A2A52">
        <w:rPr>
          <w:rFonts w:ascii="微软雅黑" w:eastAsia="微软雅黑" w:hAnsi="微软雅黑"/>
          <w:sz w:val="24"/>
          <w:szCs w:val="24"/>
        </w:rPr>
        <w:t>独立的精密空气泵，可对未</w:t>
      </w:r>
      <w:r w:rsidRPr="008A2A52">
        <w:rPr>
          <w:rFonts w:ascii="微软雅黑" w:eastAsia="微软雅黑" w:hAnsi="微软雅黑" w:hint="eastAsia"/>
          <w:sz w:val="24"/>
          <w:szCs w:val="24"/>
        </w:rPr>
        <w:t>完</w:t>
      </w:r>
      <w:r w:rsidRPr="008A2A52">
        <w:rPr>
          <w:rFonts w:ascii="微软雅黑" w:eastAsia="微软雅黑" w:hAnsi="微软雅黑"/>
          <w:sz w:val="24"/>
          <w:szCs w:val="24"/>
        </w:rPr>
        <w:t>全干燥的固样品进行吹干，</w:t>
      </w:r>
      <w:r w:rsidRPr="008A2A52">
        <w:rPr>
          <w:rFonts w:ascii="微软雅黑" w:eastAsia="微软雅黑" w:hAnsi="微软雅黑" w:hint="eastAsia"/>
          <w:sz w:val="24"/>
          <w:szCs w:val="24"/>
        </w:rPr>
        <w:t>实</w:t>
      </w:r>
      <w:r w:rsidRPr="008A2A52">
        <w:rPr>
          <w:rFonts w:ascii="微软雅黑" w:eastAsia="微软雅黑" w:hAnsi="微软雅黑"/>
          <w:sz w:val="24"/>
          <w:szCs w:val="24"/>
        </w:rPr>
        <w:t>验结束后可设置吹洗或不吹洗管路和色谱柱</w:t>
      </w:r>
      <w:r w:rsidRPr="008A2A52">
        <w:rPr>
          <w:rFonts w:ascii="微软雅黑" w:eastAsia="微软雅黑" w:hAnsi="微软雅黑" w:hint="eastAsia"/>
          <w:sz w:val="24"/>
          <w:szCs w:val="24"/>
        </w:rPr>
        <w:t>。（提供技术说明）</w:t>
      </w:r>
    </w:p>
    <w:p w14:paraId="5BD24856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lastRenderedPageBreak/>
        <w:t>10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配备内置馏分收集器：内置馏分收集器，配备两个收集支架；收集管采用</w:t>
      </w:r>
      <w:r w:rsidRPr="008A2A52">
        <w:rPr>
          <w:rFonts w:ascii="微软雅黑" w:eastAsia="微软雅黑" w:hAnsi="微软雅黑" w:hint="eastAsia"/>
          <w:sz w:val="24"/>
          <w:szCs w:val="24"/>
        </w:rPr>
        <w:t>16m</w:t>
      </w:r>
      <w:r w:rsidRPr="008A2A52">
        <w:rPr>
          <w:rFonts w:ascii="微软雅黑" w:eastAsia="微软雅黑" w:hAnsi="微软雅黑" w:hint="eastAsia"/>
          <w:sz w:val="24"/>
          <w:szCs w:val="24"/>
        </w:rPr>
        <w:t>l</w:t>
      </w:r>
      <w:r w:rsidRPr="008A2A52">
        <w:rPr>
          <w:rFonts w:ascii="微软雅黑" w:eastAsia="微软雅黑" w:hAnsi="微软雅黑" w:hint="eastAsia"/>
          <w:sz w:val="24"/>
          <w:szCs w:val="24"/>
        </w:rPr>
        <w:t>时，数量≥</w:t>
      </w:r>
      <w:r w:rsidRPr="008A2A52">
        <w:rPr>
          <w:rFonts w:ascii="微软雅黑" w:eastAsia="微软雅黑" w:hAnsi="微软雅黑" w:hint="eastAsia"/>
          <w:sz w:val="24"/>
          <w:szCs w:val="24"/>
        </w:rPr>
        <w:t>150</w:t>
      </w:r>
      <w:r w:rsidRPr="008A2A52">
        <w:rPr>
          <w:rFonts w:ascii="微软雅黑" w:eastAsia="微软雅黑" w:hAnsi="微软雅黑" w:hint="eastAsia"/>
          <w:sz w:val="24"/>
          <w:szCs w:val="24"/>
        </w:rPr>
        <w:t>个；收集管采用</w:t>
      </w:r>
      <w:r w:rsidRPr="008A2A52">
        <w:rPr>
          <w:rFonts w:ascii="微软雅黑" w:eastAsia="微软雅黑" w:hAnsi="微软雅黑" w:hint="eastAsia"/>
          <w:sz w:val="24"/>
          <w:szCs w:val="24"/>
        </w:rPr>
        <w:t>25ml</w:t>
      </w:r>
      <w:r w:rsidRPr="008A2A52">
        <w:rPr>
          <w:rFonts w:ascii="微软雅黑" w:eastAsia="微软雅黑" w:hAnsi="微软雅黑" w:hint="eastAsia"/>
          <w:sz w:val="24"/>
          <w:szCs w:val="24"/>
        </w:rPr>
        <w:t>时，数量≥</w:t>
      </w:r>
      <w:r w:rsidRPr="008A2A52">
        <w:rPr>
          <w:rFonts w:ascii="微软雅黑" w:eastAsia="微软雅黑" w:hAnsi="微软雅黑" w:hint="eastAsia"/>
          <w:sz w:val="24"/>
          <w:szCs w:val="24"/>
        </w:rPr>
        <w:t>60</w:t>
      </w:r>
      <w:r w:rsidRPr="008A2A52">
        <w:rPr>
          <w:rFonts w:ascii="微软雅黑" w:eastAsia="微软雅黑" w:hAnsi="微软雅黑" w:hint="eastAsia"/>
          <w:sz w:val="24"/>
          <w:szCs w:val="24"/>
        </w:rPr>
        <w:t>个；收集管</w:t>
      </w:r>
      <w:r w:rsidRPr="008A2A52">
        <w:rPr>
          <w:rFonts w:ascii="微软雅黑" w:eastAsia="微软雅黑" w:hAnsi="微软雅黑" w:hint="eastAsia"/>
          <w:sz w:val="24"/>
          <w:szCs w:val="24"/>
        </w:rPr>
        <w:t>包括且不限于</w:t>
      </w:r>
      <w:r w:rsidRPr="008A2A52">
        <w:rPr>
          <w:rFonts w:ascii="微软雅黑" w:eastAsia="微软雅黑" w:hAnsi="微软雅黑" w:hint="eastAsia"/>
          <w:sz w:val="24"/>
          <w:szCs w:val="24"/>
        </w:rPr>
        <w:t>：</w:t>
      </w:r>
      <w:r w:rsidRPr="008A2A52">
        <w:rPr>
          <w:rFonts w:ascii="微软雅黑" w:eastAsia="微软雅黑" w:hAnsi="微软雅黑" w:hint="eastAsia"/>
          <w:sz w:val="24"/>
          <w:szCs w:val="24"/>
        </w:rPr>
        <w:t>13ml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18ml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480ml</w:t>
      </w:r>
      <w:r w:rsidRPr="008A2A52">
        <w:rPr>
          <w:rFonts w:ascii="微软雅黑" w:eastAsia="微软雅黑" w:hAnsi="微软雅黑" w:hint="eastAsia"/>
          <w:sz w:val="24"/>
          <w:szCs w:val="24"/>
        </w:rPr>
        <w:t>瓶子支架、漏斗支架等。</w:t>
      </w:r>
    </w:p>
    <w:p w14:paraId="322F5A9F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/>
          <w:sz w:val="24"/>
          <w:szCs w:val="24"/>
        </w:rPr>
        <w:t>收集方式</w:t>
      </w:r>
      <w:r w:rsidRPr="008A2A52">
        <w:rPr>
          <w:rFonts w:ascii="微软雅黑" w:eastAsia="微软雅黑" w:hAnsi="微软雅黑" w:hint="eastAsia"/>
          <w:sz w:val="24"/>
          <w:szCs w:val="24"/>
        </w:rPr>
        <w:t>：</w:t>
      </w:r>
      <w:proofErr w:type="gramStart"/>
      <w:r w:rsidRPr="008A2A52">
        <w:rPr>
          <w:rFonts w:ascii="微软雅黑" w:eastAsia="微软雅黑" w:hAnsi="微软雅黑"/>
          <w:sz w:val="24"/>
          <w:szCs w:val="24"/>
        </w:rPr>
        <w:t>按峰收集</w:t>
      </w:r>
      <w:proofErr w:type="gramEnd"/>
      <w:r w:rsidRPr="008A2A52">
        <w:rPr>
          <w:rFonts w:ascii="微软雅黑" w:eastAsia="微软雅黑" w:hAnsi="微软雅黑"/>
          <w:sz w:val="24"/>
          <w:szCs w:val="24"/>
        </w:rPr>
        <w:t>、全收集、不收集</w:t>
      </w:r>
      <w:r w:rsidRPr="008A2A52">
        <w:rPr>
          <w:rFonts w:ascii="微软雅黑" w:eastAsia="微软雅黑" w:hAnsi="微软雅黑" w:hint="eastAsia"/>
          <w:sz w:val="24"/>
          <w:szCs w:val="24"/>
        </w:rPr>
        <w:t>以及多段时间收集窗口</w:t>
      </w:r>
      <w:r w:rsidRPr="008A2A52">
        <w:rPr>
          <w:rFonts w:ascii="微软雅黑" w:eastAsia="微软雅黑" w:hAnsi="微软雅黑"/>
          <w:sz w:val="24"/>
          <w:szCs w:val="24"/>
        </w:rPr>
        <w:t>，可</w:t>
      </w:r>
      <w:r w:rsidRPr="008A2A52">
        <w:rPr>
          <w:rFonts w:ascii="微软雅黑" w:eastAsia="微软雅黑" w:hAnsi="微软雅黑" w:hint="eastAsia"/>
          <w:sz w:val="24"/>
          <w:szCs w:val="24"/>
        </w:rPr>
        <w:t>单独</w:t>
      </w:r>
      <w:r w:rsidRPr="008A2A52">
        <w:rPr>
          <w:rFonts w:ascii="微软雅黑" w:eastAsia="微软雅黑" w:hAnsi="微软雅黑"/>
          <w:sz w:val="24"/>
          <w:szCs w:val="24"/>
        </w:rPr>
        <w:t>设定</w:t>
      </w:r>
      <w:r w:rsidRPr="008A2A52">
        <w:rPr>
          <w:rFonts w:ascii="微软雅黑" w:eastAsia="微软雅黑" w:hAnsi="微软雅黑" w:hint="eastAsia"/>
          <w:sz w:val="24"/>
          <w:szCs w:val="24"/>
        </w:rPr>
        <w:t>有峰</w:t>
      </w:r>
      <w:r w:rsidRPr="008A2A52">
        <w:rPr>
          <w:rFonts w:ascii="微软雅黑" w:eastAsia="微软雅黑" w:hAnsi="微软雅黑"/>
          <w:sz w:val="24"/>
          <w:szCs w:val="24"/>
        </w:rPr>
        <w:t>收集体积</w:t>
      </w:r>
      <w:r w:rsidRPr="008A2A52">
        <w:rPr>
          <w:rFonts w:ascii="微软雅黑" w:eastAsia="微软雅黑" w:hAnsi="微软雅黑" w:hint="eastAsia"/>
          <w:sz w:val="24"/>
          <w:szCs w:val="24"/>
        </w:rPr>
        <w:t>，无峰</w:t>
      </w:r>
      <w:r w:rsidRPr="008A2A52">
        <w:rPr>
          <w:rFonts w:ascii="微软雅黑" w:eastAsia="微软雅黑" w:hAnsi="微软雅黑"/>
          <w:sz w:val="24"/>
          <w:szCs w:val="24"/>
        </w:rPr>
        <w:t>收集体积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</w:p>
    <w:p w14:paraId="7A87CFC5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、检测器：仪器配有紫外检测器，</w:t>
      </w:r>
      <w:r w:rsidRPr="008A2A52">
        <w:rPr>
          <w:rFonts w:ascii="微软雅黑" w:eastAsia="微软雅黑" w:hAnsi="微软雅黑" w:hint="eastAsia"/>
          <w:sz w:val="24"/>
          <w:szCs w:val="24"/>
        </w:rPr>
        <w:t>UV</w:t>
      </w:r>
      <w:r w:rsidRPr="008A2A52">
        <w:rPr>
          <w:rFonts w:ascii="微软雅黑" w:eastAsia="微软雅黑" w:hAnsi="微软雅黑" w:hint="eastAsia"/>
          <w:sz w:val="24"/>
          <w:szCs w:val="24"/>
        </w:rPr>
        <w:t>波长范围：</w:t>
      </w:r>
      <w:r w:rsidRPr="008A2A52">
        <w:rPr>
          <w:rFonts w:ascii="微软雅黑" w:eastAsia="微软雅黑" w:hAnsi="微软雅黑" w:hint="eastAsia"/>
          <w:sz w:val="24"/>
          <w:szCs w:val="24"/>
        </w:rPr>
        <w:t>200-</w:t>
      </w:r>
      <w:r w:rsidRPr="008A2A52">
        <w:rPr>
          <w:rFonts w:ascii="微软雅黑" w:eastAsia="微软雅黑" w:hAnsi="微软雅黑"/>
          <w:sz w:val="24"/>
          <w:szCs w:val="24"/>
        </w:rPr>
        <w:t>40</w:t>
      </w:r>
      <w:r w:rsidRPr="008A2A52">
        <w:rPr>
          <w:rFonts w:ascii="微软雅黑" w:eastAsia="微软雅黑" w:hAnsi="微软雅黑" w:hint="eastAsia"/>
          <w:sz w:val="24"/>
          <w:szCs w:val="24"/>
        </w:rPr>
        <w:t>0nm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  <w:r w:rsidRPr="008A2A52">
        <w:rPr>
          <w:rFonts w:ascii="微软雅黑" w:eastAsia="微软雅黑" w:hAnsi="微软雅黑"/>
          <w:sz w:val="24"/>
          <w:szCs w:val="24"/>
        </w:rPr>
        <w:t xml:space="preserve"> </w:t>
      </w:r>
      <w:r w:rsidRPr="008A2A52">
        <w:rPr>
          <w:rFonts w:ascii="微软雅黑" w:eastAsia="微软雅黑" w:hAnsi="微软雅黑" w:hint="eastAsia"/>
          <w:sz w:val="24"/>
          <w:szCs w:val="24"/>
        </w:rPr>
        <w:t>检测模式：单波长、</w:t>
      </w:r>
      <w:r w:rsidRPr="008A2A52">
        <w:rPr>
          <w:rFonts w:ascii="微软雅黑" w:eastAsia="微软雅黑" w:hAnsi="微软雅黑"/>
          <w:sz w:val="24"/>
          <w:szCs w:val="24"/>
        </w:rPr>
        <w:t>双波长</w:t>
      </w:r>
      <w:r w:rsidRPr="008A2A52">
        <w:rPr>
          <w:rFonts w:ascii="微软雅黑" w:eastAsia="微软雅黑" w:hAnsi="微软雅黑" w:hint="eastAsia"/>
          <w:sz w:val="24"/>
          <w:szCs w:val="24"/>
        </w:rPr>
        <w:t>、全波长，可全波长在线扫描。</w:t>
      </w:r>
    </w:p>
    <w:p w14:paraId="0464E636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3</w:t>
      </w:r>
      <w:r w:rsidRPr="008A2A52">
        <w:rPr>
          <w:rFonts w:ascii="微软雅黑" w:eastAsia="微软雅黑" w:hAnsi="微软雅黑" w:hint="eastAsia"/>
          <w:sz w:val="24"/>
          <w:szCs w:val="24"/>
        </w:rPr>
        <w:t>、溶剂管路系统：具有溶剂液位和废液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液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位监测功能。仪器配置≥</w:t>
      </w:r>
      <w:r w:rsidRPr="008A2A52">
        <w:rPr>
          <w:rFonts w:ascii="微软雅黑" w:eastAsia="微软雅黑" w:hAnsi="微软雅黑" w:hint="eastAsia"/>
          <w:sz w:val="24"/>
          <w:szCs w:val="24"/>
        </w:rPr>
        <w:t>5</w:t>
      </w:r>
      <w:r w:rsidRPr="008A2A52">
        <w:rPr>
          <w:rFonts w:ascii="微软雅黑" w:eastAsia="微软雅黑" w:hAnsi="微软雅黑" w:hint="eastAsia"/>
          <w:sz w:val="24"/>
          <w:szCs w:val="24"/>
        </w:rPr>
        <w:t>路溶剂智能管路系统，自动感知各溶剂瓶内和废液瓶内液位高度，及时提示。</w:t>
      </w:r>
    </w:p>
    <w:p w14:paraId="728A7093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4</w:t>
      </w:r>
      <w:r w:rsidRPr="008A2A52">
        <w:rPr>
          <w:rFonts w:ascii="微软雅黑" w:eastAsia="微软雅黑" w:hAnsi="微软雅黑" w:hint="eastAsia"/>
          <w:sz w:val="24"/>
          <w:szCs w:val="24"/>
        </w:rPr>
        <w:t>、压力监控：系统流动相压力自动实时监控，过压后自动调整流速和过压提示。</w:t>
      </w:r>
    </w:p>
    <w:p w14:paraId="008F9B0A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5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/>
          <w:sz w:val="24"/>
          <w:szCs w:val="24"/>
        </w:rPr>
        <w:t>支架区域照明</w:t>
      </w:r>
      <w:r w:rsidRPr="008A2A52">
        <w:rPr>
          <w:rFonts w:ascii="微软雅黑" w:eastAsia="微软雅黑" w:hAnsi="微软雅黑" w:hint="eastAsia"/>
          <w:sz w:val="24"/>
          <w:szCs w:val="24"/>
        </w:rPr>
        <w:t>：在收集支架区域有</w:t>
      </w:r>
      <w:r w:rsidRPr="008A2A52">
        <w:rPr>
          <w:rFonts w:ascii="微软雅黑" w:eastAsia="微软雅黑" w:hAnsi="微软雅黑" w:hint="eastAsia"/>
          <w:sz w:val="24"/>
          <w:szCs w:val="24"/>
        </w:rPr>
        <w:t>LED</w:t>
      </w:r>
      <w:r w:rsidRPr="008A2A52">
        <w:rPr>
          <w:rFonts w:ascii="微软雅黑" w:eastAsia="微软雅黑" w:hAnsi="微软雅黑" w:hint="eastAsia"/>
          <w:sz w:val="24"/>
          <w:szCs w:val="24"/>
        </w:rPr>
        <w:t>照明灯，方便用户更好的观察收集的样品。</w:t>
      </w:r>
    </w:p>
    <w:p w14:paraId="5F5D693E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6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/>
          <w:sz w:val="24"/>
          <w:szCs w:val="24"/>
        </w:rPr>
        <w:t>样</w:t>
      </w:r>
      <w:r w:rsidRPr="008A2A52">
        <w:rPr>
          <w:rFonts w:ascii="微软雅黑" w:eastAsia="微软雅黑" w:hAnsi="微软雅黑" w:hint="eastAsia"/>
          <w:sz w:val="24"/>
          <w:szCs w:val="24"/>
        </w:rPr>
        <w:t>品</w:t>
      </w:r>
      <w:r w:rsidRPr="008A2A52">
        <w:rPr>
          <w:rFonts w:ascii="微软雅黑" w:eastAsia="微软雅黑" w:hAnsi="微软雅黑"/>
          <w:sz w:val="24"/>
          <w:szCs w:val="24"/>
        </w:rPr>
        <w:t>安全性：</w:t>
      </w:r>
      <w:r w:rsidRPr="008A2A52">
        <w:rPr>
          <w:rFonts w:ascii="微软雅黑" w:eastAsia="微软雅黑" w:hAnsi="微软雅黑" w:hint="eastAsia"/>
          <w:sz w:val="24"/>
          <w:szCs w:val="24"/>
        </w:rPr>
        <w:t>自动扩展运动功能，在设定的</w:t>
      </w:r>
      <w:r w:rsidRPr="008A2A52">
        <w:rPr>
          <w:rFonts w:ascii="微软雅黑" w:eastAsia="微软雅黑" w:hAnsi="微软雅黑"/>
          <w:sz w:val="24"/>
          <w:szCs w:val="24"/>
        </w:rPr>
        <w:t>方法运行结束</w:t>
      </w:r>
      <w:r w:rsidRPr="008A2A52">
        <w:rPr>
          <w:rFonts w:ascii="微软雅黑" w:eastAsia="微软雅黑" w:hAnsi="微软雅黑" w:hint="eastAsia"/>
          <w:sz w:val="24"/>
          <w:szCs w:val="24"/>
        </w:rPr>
        <w:t>后</w:t>
      </w:r>
      <w:r w:rsidRPr="008A2A52">
        <w:rPr>
          <w:rFonts w:ascii="微软雅黑" w:eastAsia="微软雅黑" w:hAnsi="微软雅黑"/>
          <w:sz w:val="24"/>
          <w:szCs w:val="24"/>
        </w:rPr>
        <w:t>，还有</w:t>
      </w:r>
      <w:r w:rsidRPr="008A2A52">
        <w:rPr>
          <w:rFonts w:ascii="微软雅黑" w:eastAsia="微软雅黑" w:hAnsi="微软雅黑" w:hint="eastAsia"/>
          <w:sz w:val="24"/>
          <w:szCs w:val="24"/>
        </w:rPr>
        <w:t>未</w:t>
      </w:r>
      <w:r w:rsidRPr="008A2A52">
        <w:rPr>
          <w:rFonts w:ascii="微软雅黑" w:eastAsia="微软雅黑" w:hAnsi="微软雅黑"/>
          <w:sz w:val="24"/>
          <w:szCs w:val="24"/>
        </w:rPr>
        <w:t>洗脱下的馏分时，软件自动延长运行程序，直至馏分完全洗脱。</w:t>
      </w:r>
    </w:p>
    <w:p w14:paraId="63FA7937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7</w:t>
      </w:r>
      <w:r w:rsidRPr="008A2A52">
        <w:rPr>
          <w:rFonts w:ascii="微软雅黑" w:eastAsia="微软雅黑" w:hAnsi="微软雅黑" w:hint="eastAsia"/>
          <w:sz w:val="24"/>
          <w:szCs w:val="24"/>
        </w:rPr>
        <w:t>、仪器及实验室安全：配备有溶剂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蒸气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检测</w:t>
      </w:r>
      <w:r w:rsidRPr="008A2A52">
        <w:rPr>
          <w:rFonts w:ascii="微软雅黑" w:eastAsia="微软雅黑" w:hAnsi="微软雅黑" w:hint="eastAsia"/>
          <w:sz w:val="24"/>
          <w:szCs w:val="24"/>
        </w:rPr>
        <w:t>器，实时监测仪器周边和实验室环境的溶剂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蒸气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浓度，空气中溶剂超标，立即停机提示。</w:t>
      </w:r>
    </w:p>
    <w:p w14:paraId="264748B3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8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设备可以放入通风橱中：</w:t>
      </w:r>
      <w:r w:rsidRPr="008A2A52">
        <w:rPr>
          <w:rFonts w:ascii="微软雅黑" w:eastAsia="微软雅黑" w:hAnsi="微软雅黑"/>
          <w:sz w:val="24"/>
          <w:szCs w:val="24"/>
        </w:rPr>
        <w:t>尺寸（宽</w:t>
      </w:r>
      <w:r w:rsidRPr="008A2A52">
        <w:rPr>
          <w:rFonts w:ascii="微软雅黑" w:eastAsia="微软雅黑" w:hAnsi="微软雅黑" w:hint="eastAsia"/>
          <w:sz w:val="24"/>
          <w:szCs w:val="24"/>
        </w:rPr>
        <w:t>≤</w:t>
      </w:r>
      <w:r w:rsidRPr="008A2A52">
        <w:rPr>
          <w:rFonts w:ascii="微软雅黑" w:eastAsia="微软雅黑" w:hAnsi="微软雅黑" w:hint="eastAsia"/>
          <w:sz w:val="24"/>
          <w:szCs w:val="24"/>
        </w:rPr>
        <w:t>36cm</w:t>
      </w:r>
      <w:r w:rsidRPr="008A2A52">
        <w:rPr>
          <w:rFonts w:ascii="微软雅黑" w:eastAsia="微软雅黑" w:hAnsi="微软雅黑" w:hint="eastAsia"/>
          <w:sz w:val="24"/>
          <w:szCs w:val="24"/>
        </w:rPr>
        <w:t>；</w:t>
      </w:r>
      <w:r w:rsidRPr="008A2A52">
        <w:rPr>
          <w:rFonts w:ascii="微软雅黑" w:eastAsia="微软雅黑" w:hAnsi="微软雅黑"/>
          <w:sz w:val="24"/>
          <w:szCs w:val="24"/>
        </w:rPr>
        <w:t>深</w:t>
      </w:r>
      <w:r w:rsidRPr="008A2A52">
        <w:rPr>
          <w:rFonts w:ascii="微软雅黑" w:eastAsia="微软雅黑" w:hAnsi="微软雅黑" w:hint="eastAsia"/>
          <w:sz w:val="24"/>
          <w:szCs w:val="24"/>
        </w:rPr>
        <w:t>≤</w:t>
      </w:r>
      <w:r w:rsidRPr="008A2A52">
        <w:rPr>
          <w:rFonts w:ascii="微软雅黑" w:eastAsia="微软雅黑" w:hAnsi="微软雅黑" w:hint="eastAsia"/>
          <w:sz w:val="24"/>
          <w:szCs w:val="24"/>
        </w:rPr>
        <w:t>43cm</w:t>
      </w:r>
      <w:r w:rsidRPr="008A2A52">
        <w:rPr>
          <w:rFonts w:ascii="微软雅黑" w:eastAsia="微软雅黑" w:hAnsi="微软雅黑" w:hint="eastAsia"/>
          <w:sz w:val="24"/>
          <w:szCs w:val="24"/>
        </w:rPr>
        <w:t>；</w:t>
      </w:r>
      <w:r w:rsidRPr="008A2A52">
        <w:rPr>
          <w:rFonts w:ascii="微软雅黑" w:eastAsia="微软雅黑" w:hAnsi="微软雅黑"/>
          <w:sz w:val="24"/>
          <w:szCs w:val="24"/>
        </w:rPr>
        <w:t>高</w:t>
      </w:r>
      <w:r w:rsidRPr="008A2A52">
        <w:rPr>
          <w:rFonts w:ascii="微软雅黑" w:eastAsia="微软雅黑" w:hAnsi="微软雅黑" w:hint="eastAsia"/>
          <w:sz w:val="24"/>
          <w:szCs w:val="24"/>
        </w:rPr>
        <w:t>≤</w:t>
      </w:r>
      <w:r w:rsidRPr="008A2A52">
        <w:rPr>
          <w:rFonts w:ascii="微软雅黑" w:eastAsia="微软雅黑" w:hAnsi="微软雅黑" w:hint="eastAsia"/>
          <w:sz w:val="24"/>
          <w:szCs w:val="24"/>
        </w:rPr>
        <w:t>66cm</w:t>
      </w:r>
      <w:r w:rsidRPr="008A2A52">
        <w:rPr>
          <w:rFonts w:ascii="微软雅黑" w:eastAsia="微软雅黑" w:hAnsi="微软雅黑"/>
          <w:sz w:val="24"/>
          <w:szCs w:val="24"/>
        </w:rPr>
        <w:t>）</w:t>
      </w:r>
    </w:p>
    <w:p w14:paraId="258DE385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19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常温搅拌器：搅拌点位数量</w:t>
      </w:r>
      <w:r w:rsidRPr="008A2A52">
        <w:rPr>
          <w:rFonts w:ascii="微软雅黑" w:eastAsia="微软雅黑" w:hAnsi="微软雅黑" w:hint="eastAsia"/>
          <w:sz w:val="24"/>
          <w:szCs w:val="24"/>
        </w:rPr>
        <w:t>:1</w:t>
      </w:r>
      <w:r w:rsidRPr="008A2A52">
        <w:rPr>
          <w:rFonts w:ascii="微软雅黑" w:eastAsia="微软雅黑" w:hAnsi="微软雅黑" w:hint="eastAsia"/>
          <w:sz w:val="24"/>
          <w:szCs w:val="24"/>
        </w:rPr>
        <w:t>；最大搅拌量</w:t>
      </w:r>
      <w:r w:rsidRPr="008A2A52">
        <w:rPr>
          <w:rFonts w:ascii="微软雅黑" w:eastAsia="微软雅黑" w:hAnsi="微软雅黑" w:hint="eastAsia"/>
          <w:sz w:val="24"/>
          <w:szCs w:val="24"/>
        </w:rPr>
        <w:t>):5L</w:t>
      </w:r>
      <w:r w:rsidRPr="008A2A52">
        <w:rPr>
          <w:rFonts w:ascii="微软雅黑" w:eastAsia="微软雅黑" w:hAnsi="微软雅黑" w:hint="eastAsia"/>
          <w:sz w:val="24"/>
          <w:szCs w:val="24"/>
        </w:rPr>
        <w:t>；搅拌子最大尺寸</w:t>
      </w:r>
      <w:r w:rsidRPr="008A2A52">
        <w:rPr>
          <w:rFonts w:ascii="微软雅黑" w:eastAsia="微软雅黑" w:hAnsi="微软雅黑" w:hint="eastAsia"/>
          <w:sz w:val="24"/>
          <w:szCs w:val="24"/>
        </w:rPr>
        <w:t>:40mm</w:t>
      </w:r>
      <w:r w:rsidRPr="008A2A52">
        <w:rPr>
          <w:rFonts w:ascii="微软雅黑" w:eastAsia="微软雅黑" w:hAnsi="微软雅黑" w:hint="eastAsia"/>
          <w:sz w:val="24"/>
          <w:szCs w:val="24"/>
        </w:rPr>
        <w:t>；转速范围</w:t>
      </w:r>
      <w:r w:rsidRPr="008A2A52">
        <w:rPr>
          <w:rFonts w:ascii="微软雅黑" w:eastAsia="微软雅黑" w:hAnsi="微软雅黑" w:hint="eastAsia"/>
          <w:sz w:val="24"/>
          <w:szCs w:val="24"/>
        </w:rPr>
        <w:t>:200-1500rpm</w:t>
      </w:r>
      <w:r w:rsidRPr="008A2A52">
        <w:rPr>
          <w:rFonts w:ascii="微软雅黑" w:eastAsia="微软雅黑" w:hAnsi="微软雅黑" w:hint="eastAsia"/>
          <w:sz w:val="24"/>
          <w:szCs w:val="24"/>
        </w:rPr>
        <w:t>，高清</w:t>
      </w:r>
      <w:r w:rsidRPr="008A2A52">
        <w:rPr>
          <w:rFonts w:ascii="微软雅黑" w:eastAsia="微软雅黑" w:hAnsi="微软雅黑" w:hint="eastAsia"/>
          <w:sz w:val="24"/>
          <w:szCs w:val="24"/>
        </w:rPr>
        <w:t>LCD</w:t>
      </w:r>
      <w:r w:rsidRPr="008A2A52">
        <w:rPr>
          <w:rFonts w:ascii="微软雅黑" w:eastAsia="微软雅黑" w:hAnsi="微软雅黑" w:hint="eastAsia"/>
          <w:sz w:val="24"/>
          <w:szCs w:val="24"/>
        </w:rPr>
        <w:t>显示实时转速最大搅拌量</w:t>
      </w:r>
      <w:r w:rsidRPr="008A2A52">
        <w:rPr>
          <w:rFonts w:ascii="微软雅黑" w:eastAsia="微软雅黑" w:hAnsi="微软雅黑" w:hint="eastAsia"/>
          <w:sz w:val="24"/>
          <w:szCs w:val="24"/>
        </w:rPr>
        <w:t>5L(</w:t>
      </w:r>
      <w:r w:rsidRPr="008A2A52">
        <w:rPr>
          <w:rFonts w:ascii="微软雅黑" w:eastAsia="微软雅黑" w:hAnsi="微软雅黑" w:hint="eastAsia"/>
          <w:sz w:val="24"/>
          <w:szCs w:val="24"/>
        </w:rPr>
        <w:t>水</w:t>
      </w:r>
      <w:r w:rsidRPr="008A2A52">
        <w:rPr>
          <w:rFonts w:ascii="微软雅黑" w:eastAsia="微软雅黑" w:hAnsi="微软雅黑" w:hint="eastAsia"/>
          <w:sz w:val="24"/>
          <w:szCs w:val="24"/>
        </w:rPr>
        <w:t>)</w:t>
      </w:r>
    </w:p>
    <w:p w14:paraId="1BA84714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0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循环水式真空泵：单头抽气量≥</w:t>
      </w:r>
      <w:r w:rsidRPr="008A2A52">
        <w:rPr>
          <w:rFonts w:ascii="微软雅黑" w:eastAsia="微软雅黑" w:hAnsi="微软雅黑" w:hint="eastAsia"/>
          <w:sz w:val="24"/>
          <w:szCs w:val="24"/>
        </w:rPr>
        <w:t>10L/min</w:t>
      </w:r>
      <w:r w:rsidRPr="008A2A52">
        <w:rPr>
          <w:rFonts w:ascii="微软雅黑" w:eastAsia="微软雅黑" w:hAnsi="微软雅黑" w:hint="eastAsia"/>
          <w:sz w:val="24"/>
          <w:szCs w:val="24"/>
        </w:rPr>
        <w:t>、真空度≥</w:t>
      </w:r>
      <w:r w:rsidRPr="008A2A52">
        <w:rPr>
          <w:rFonts w:ascii="微软雅黑" w:eastAsia="微软雅黑" w:hAnsi="微软雅黑" w:hint="eastAsia"/>
          <w:sz w:val="24"/>
          <w:szCs w:val="24"/>
        </w:rPr>
        <w:t>-0.098Mpa</w:t>
      </w:r>
      <w:r w:rsidRPr="008A2A52">
        <w:rPr>
          <w:rFonts w:ascii="微软雅黑" w:eastAsia="微软雅黑" w:hAnsi="微软雅黑" w:hint="eastAsia"/>
          <w:sz w:val="24"/>
          <w:szCs w:val="24"/>
        </w:rPr>
        <w:t>、流量≥</w:t>
      </w:r>
      <w:r w:rsidRPr="008A2A52">
        <w:rPr>
          <w:rFonts w:ascii="微软雅黑" w:eastAsia="微软雅黑" w:hAnsi="微软雅黑" w:hint="eastAsia"/>
          <w:sz w:val="24"/>
          <w:szCs w:val="24"/>
        </w:rPr>
        <w:t>60L/min</w:t>
      </w:r>
      <w:r w:rsidRPr="008A2A52">
        <w:rPr>
          <w:rFonts w:ascii="微软雅黑" w:eastAsia="微软雅黑" w:hAnsi="微软雅黑" w:hint="eastAsia"/>
          <w:sz w:val="24"/>
          <w:szCs w:val="24"/>
        </w:rPr>
        <w:t>、抽头个数：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双表双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抽、储水箱容积≥</w:t>
      </w:r>
      <w:r w:rsidRPr="008A2A52">
        <w:rPr>
          <w:rFonts w:ascii="微软雅黑" w:eastAsia="微软雅黑" w:hAnsi="微软雅黑" w:hint="eastAsia"/>
          <w:sz w:val="24"/>
          <w:szCs w:val="24"/>
        </w:rPr>
        <w:t>15L</w:t>
      </w:r>
    </w:p>
    <w:p w14:paraId="3A3267CE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lastRenderedPageBreak/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双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级旋片泵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（油泵）：抽气速率：</w:t>
      </w:r>
      <w:r w:rsidRPr="008A2A52">
        <w:rPr>
          <w:rFonts w:ascii="微软雅黑" w:eastAsia="微软雅黑" w:hAnsi="微软雅黑" w:hint="eastAsia"/>
          <w:sz w:val="24"/>
          <w:szCs w:val="24"/>
        </w:rPr>
        <w:t>4m</w:t>
      </w:r>
      <w:r w:rsidRPr="008A2A52">
        <w:rPr>
          <w:rFonts w:ascii="微软雅黑" w:eastAsia="微软雅黑" w:hAnsi="微软雅黑" w:hint="eastAsia"/>
          <w:sz w:val="24"/>
          <w:szCs w:val="24"/>
        </w:rPr>
        <w:t>³</w:t>
      </w:r>
      <w:r w:rsidRPr="008A2A52">
        <w:rPr>
          <w:rFonts w:ascii="微软雅黑" w:eastAsia="微软雅黑" w:hAnsi="微软雅黑" w:hint="eastAsia"/>
          <w:sz w:val="24"/>
          <w:szCs w:val="24"/>
        </w:rPr>
        <w:t>/h</w:t>
      </w:r>
      <w:r w:rsidRPr="008A2A52">
        <w:rPr>
          <w:rFonts w:ascii="微软雅黑" w:eastAsia="微软雅黑" w:hAnsi="微软雅黑" w:hint="eastAsia"/>
          <w:sz w:val="24"/>
          <w:szCs w:val="24"/>
        </w:rPr>
        <w:t>（</w:t>
      </w:r>
      <w:r w:rsidRPr="008A2A52">
        <w:rPr>
          <w:rFonts w:ascii="微软雅黑" w:eastAsia="微软雅黑" w:hAnsi="微软雅黑" w:hint="eastAsia"/>
          <w:sz w:val="24"/>
          <w:szCs w:val="24"/>
        </w:rPr>
        <w:t>1.1L/s</w:t>
      </w:r>
      <w:r w:rsidRPr="008A2A52">
        <w:rPr>
          <w:rFonts w:ascii="微软雅黑" w:eastAsia="微软雅黑" w:hAnsi="微软雅黑" w:hint="eastAsia"/>
          <w:sz w:val="24"/>
          <w:szCs w:val="24"/>
        </w:rPr>
        <w:t>）、极限分压强</w:t>
      </w:r>
      <w:r w:rsidRPr="008A2A52">
        <w:rPr>
          <w:rFonts w:ascii="微软雅黑" w:eastAsia="微软雅黑" w:hAnsi="微软雅黑" w:hint="eastAsia"/>
          <w:sz w:val="24"/>
          <w:szCs w:val="24"/>
        </w:rPr>
        <w:t>-</w:t>
      </w:r>
      <w:r w:rsidRPr="008A2A52">
        <w:rPr>
          <w:rFonts w:ascii="微软雅黑" w:eastAsia="微软雅黑" w:hAnsi="微软雅黑" w:hint="eastAsia"/>
          <w:sz w:val="24"/>
          <w:szCs w:val="24"/>
        </w:rPr>
        <w:t>关气镇（</w:t>
      </w:r>
      <w:r w:rsidRPr="008A2A52">
        <w:rPr>
          <w:rFonts w:ascii="微软雅黑" w:eastAsia="微软雅黑" w:hAnsi="微软雅黑" w:hint="eastAsia"/>
          <w:sz w:val="24"/>
          <w:szCs w:val="24"/>
        </w:rPr>
        <w:t>Pa</w:t>
      </w:r>
      <w:r w:rsidRPr="008A2A52">
        <w:rPr>
          <w:rFonts w:ascii="微软雅黑" w:eastAsia="微软雅黑" w:hAnsi="微软雅黑" w:hint="eastAsia"/>
          <w:sz w:val="24"/>
          <w:szCs w:val="24"/>
        </w:rPr>
        <w:t>）：</w:t>
      </w:r>
      <w:r w:rsidRPr="008A2A52">
        <w:rPr>
          <w:rFonts w:ascii="微软雅黑" w:eastAsia="微软雅黑" w:hAnsi="微软雅黑" w:hint="eastAsia"/>
          <w:sz w:val="24"/>
          <w:szCs w:val="24"/>
        </w:rPr>
        <w:t>5</w:t>
      </w:r>
      <w:r w:rsidRPr="008A2A52">
        <w:rPr>
          <w:rFonts w:ascii="微软雅黑" w:eastAsia="微软雅黑" w:hAnsi="微软雅黑" w:hint="eastAsia"/>
          <w:sz w:val="24"/>
          <w:szCs w:val="24"/>
        </w:rPr>
        <w:t>×</w:t>
      </w:r>
      <w:r w:rsidRPr="008A2A52">
        <w:rPr>
          <w:rFonts w:ascii="微软雅黑" w:eastAsia="微软雅黑" w:hAnsi="微软雅黑" w:hint="eastAsia"/>
          <w:sz w:val="24"/>
          <w:szCs w:val="24"/>
        </w:rPr>
        <w:t>10</w:t>
      </w:r>
      <w:r w:rsidRPr="008A2A52">
        <w:rPr>
          <w:rFonts w:ascii="微软雅黑" w:eastAsia="微软雅黑" w:hAnsi="微软雅黑" w:hint="eastAsia"/>
          <w:sz w:val="24"/>
          <w:szCs w:val="24"/>
          <w:vertAlign w:val="superscript"/>
        </w:rPr>
        <w:t>-2</w:t>
      </w:r>
      <w:r w:rsidRPr="008A2A52">
        <w:rPr>
          <w:rFonts w:ascii="微软雅黑" w:eastAsia="微软雅黑" w:hAnsi="微软雅黑" w:hint="eastAsia"/>
          <w:sz w:val="24"/>
          <w:szCs w:val="24"/>
        </w:rPr>
        <w:t>极限总压强</w:t>
      </w:r>
      <w:r w:rsidRPr="008A2A52">
        <w:rPr>
          <w:rFonts w:ascii="微软雅黑" w:eastAsia="微软雅黑" w:hAnsi="微软雅黑" w:hint="eastAsia"/>
          <w:sz w:val="24"/>
          <w:szCs w:val="24"/>
        </w:rPr>
        <w:t>-</w:t>
      </w:r>
      <w:r w:rsidRPr="008A2A52">
        <w:rPr>
          <w:rFonts w:ascii="微软雅黑" w:eastAsia="微软雅黑" w:hAnsi="微软雅黑" w:hint="eastAsia"/>
          <w:sz w:val="24"/>
          <w:szCs w:val="24"/>
        </w:rPr>
        <w:t>关气镇（</w:t>
      </w:r>
      <w:r w:rsidRPr="008A2A52">
        <w:rPr>
          <w:rFonts w:ascii="微软雅黑" w:eastAsia="微软雅黑" w:hAnsi="微软雅黑" w:hint="eastAsia"/>
          <w:sz w:val="24"/>
          <w:szCs w:val="24"/>
        </w:rPr>
        <w:t>Pa</w:t>
      </w:r>
      <w:r w:rsidRPr="008A2A52">
        <w:rPr>
          <w:rFonts w:ascii="微软雅黑" w:eastAsia="微软雅黑" w:hAnsi="微软雅黑" w:hint="eastAsia"/>
          <w:sz w:val="24"/>
          <w:szCs w:val="24"/>
        </w:rPr>
        <w:t>）：</w:t>
      </w:r>
      <w:r w:rsidRPr="008A2A52">
        <w:rPr>
          <w:rFonts w:ascii="微软雅黑" w:eastAsia="微软雅黑" w:hAnsi="微软雅黑" w:hint="eastAsia"/>
          <w:sz w:val="24"/>
          <w:szCs w:val="24"/>
        </w:rPr>
        <w:t>5</w:t>
      </w:r>
      <w:r w:rsidRPr="008A2A52">
        <w:rPr>
          <w:rFonts w:ascii="微软雅黑" w:eastAsia="微软雅黑" w:hAnsi="微软雅黑" w:hint="eastAsia"/>
          <w:sz w:val="24"/>
          <w:szCs w:val="24"/>
        </w:rPr>
        <w:t>×</w:t>
      </w:r>
      <w:r w:rsidRPr="008A2A52">
        <w:rPr>
          <w:rFonts w:ascii="微软雅黑" w:eastAsia="微软雅黑" w:hAnsi="微软雅黑" w:hint="eastAsia"/>
          <w:sz w:val="24"/>
          <w:szCs w:val="24"/>
        </w:rPr>
        <w:t>10</w:t>
      </w:r>
      <w:r w:rsidRPr="008A2A52">
        <w:rPr>
          <w:rFonts w:ascii="微软雅黑" w:eastAsia="微软雅黑" w:hAnsi="微软雅黑" w:hint="eastAsia"/>
          <w:sz w:val="24"/>
          <w:szCs w:val="24"/>
          <w:vertAlign w:val="superscript"/>
        </w:rPr>
        <w:t>-1</w:t>
      </w:r>
      <w:r w:rsidRPr="008A2A52">
        <w:rPr>
          <w:rFonts w:ascii="微软雅黑" w:eastAsia="微软雅黑" w:hAnsi="微软雅黑" w:hint="eastAsia"/>
          <w:sz w:val="24"/>
          <w:szCs w:val="24"/>
        </w:rPr>
        <w:t>、进排气口径（</w:t>
      </w:r>
      <w:r w:rsidRPr="008A2A52">
        <w:rPr>
          <w:rFonts w:ascii="微软雅黑" w:eastAsia="微软雅黑" w:hAnsi="微软雅黑" w:hint="eastAsia"/>
          <w:sz w:val="24"/>
          <w:szCs w:val="24"/>
        </w:rPr>
        <w:t>DN</w:t>
      </w:r>
      <w:r w:rsidRPr="008A2A52">
        <w:rPr>
          <w:rFonts w:ascii="微软雅黑" w:eastAsia="微软雅黑" w:hAnsi="微软雅黑" w:hint="eastAsia"/>
          <w:sz w:val="24"/>
          <w:szCs w:val="24"/>
        </w:rPr>
        <w:t>）：</w:t>
      </w:r>
      <w:r w:rsidRPr="008A2A52">
        <w:rPr>
          <w:rFonts w:ascii="微软雅黑" w:eastAsia="微软雅黑" w:hAnsi="微软雅黑" w:hint="eastAsia"/>
          <w:sz w:val="24"/>
          <w:szCs w:val="24"/>
        </w:rPr>
        <w:t>KF16mm</w:t>
      </w:r>
      <w:r w:rsidRPr="008A2A52">
        <w:rPr>
          <w:rFonts w:ascii="微软雅黑" w:eastAsia="微软雅黑" w:hAnsi="微软雅黑" w:hint="eastAsia"/>
          <w:sz w:val="24"/>
          <w:szCs w:val="24"/>
        </w:rPr>
        <w:t>、进排气口径（</w:t>
      </w:r>
      <w:r w:rsidRPr="008A2A52">
        <w:rPr>
          <w:rFonts w:ascii="微软雅黑" w:eastAsia="微软雅黑" w:hAnsi="微软雅黑" w:hint="eastAsia"/>
          <w:sz w:val="24"/>
          <w:szCs w:val="24"/>
        </w:rPr>
        <w:t>DN</w:t>
      </w:r>
      <w:r w:rsidRPr="008A2A52">
        <w:rPr>
          <w:rFonts w:ascii="微软雅黑" w:eastAsia="微软雅黑" w:hAnsi="微软雅黑" w:hint="eastAsia"/>
          <w:sz w:val="24"/>
          <w:szCs w:val="24"/>
        </w:rPr>
        <w:t>）：</w:t>
      </w:r>
      <w:r w:rsidRPr="008A2A52">
        <w:rPr>
          <w:rFonts w:ascii="微软雅黑" w:eastAsia="微软雅黑" w:hAnsi="微软雅黑" w:hint="eastAsia"/>
          <w:sz w:val="24"/>
          <w:szCs w:val="24"/>
        </w:rPr>
        <w:t>KF16mm</w:t>
      </w:r>
      <w:r w:rsidRPr="008A2A52">
        <w:rPr>
          <w:rFonts w:ascii="微软雅黑" w:eastAsia="微软雅黑" w:hAnsi="微软雅黑" w:hint="eastAsia"/>
          <w:sz w:val="24"/>
          <w:szCs w:val="24"/>
        </w:rPr>
        <w:t>、电机转速：</w:t>
      </w:r>
      <w:r w:rsidRPr="008A2A52">
        <w:rPr>
          <w:rFonts w:ascii="微软雅黑" w:eastAsia="微软雅黑" w:hAnsi="微软雅黑" w:hint="eastAsia"/>
          <w:sz w:val="24"/>
          <w:szCs w:val="24"/>
        </w:rPr>
        <w:t>1440/1720rpm</w:t>
      </w:r>
      <w:r w:rsidRPr="008A2A52">
        <w:rPr>
          <w:rFonts w:ascii="微软雅黑" w:eastAsia="微软雅黑" w:hAnsi="微软雅黑" w:hint="eastAsia"/>
          <w:sz w:val="24"/>
          <w:szCs w:val="24"/>
        </w:rPr>
        <w:t>（</w:t>
      </w:r>
      <w:r w:rsidRPr="008A2A52">
        <w:rPr>
          <w:rFonts w:ascii="微软雅黑" w:eastAsia="微软雅黑" w:hAnsi="微软雅黑" w:hint="eastAsia"/>
          <w:sz w:val="24"/>
          <w:szCs w:val="24"/>
        </w:rPr>
        <w:t>50/60Hz</w:t>
      </w:r>
      <w:r w:rsidRPr="008A2A52">
        <w:rPr>
          <w:rFonts w:ascii="微软雅黑" w:eastAsia="微软雅黑" w:hAnsi="微软雅黑" w:hint="eastAsia"/>
          <w:sz w:val="24"/>
          <w:szCs w:val="24"/>
        </w:rPr>
        <w:t>）、噪音（</w:t>
      </w:r>
      <w:r w:rsidRPr="008A2A52">
        <w:rPr>
          <w:rFonts w:ascii="微软雅黑" w:eastAsia="微软雅黑" w:hAnsi="微软雅黑" w:hint="eastAsia"/>
          <w:sz w:val="24"/>
          <w:szCs w:val="24"/>
        </w:rPr>
        <w:t>50Hz</w:t>
      </w:r>
      <w:r w:rsidRPr="008A2A52">
        <w:rPr>
          <w:rFonts w:ascii="微软雅黑" w:eastAsia="微软雅黑" w:hAnsi="微软雅黑" w:hint="eastAsia"/>
          <w:sz w:val="24"/>
          <w:szCs w:val="24"/>
        </w:rPr>
        <w:t>）≤</w:t>
      </w:r>
      <w:r w:rsidRPr="008A2A52">
        <w:rPr>
          <w:rFonts w:ascii="微软雅黑" w:eastAsia="微软雅黑" w:hAnsi="微软雅黑" w:hint="eastAsia"/>
          <w:sz w:val="24"/>
          <w:szCs w:val="24"/>
        </w:rPr>
        <w:t>52dB</w:t>
      </w:r>
      <w:r w:rsidRPr="008A2A52">
        <w:rPr>
          <w:rFonts w:ascii="微软雅黑" w:eastAsia="微软雅黑" w:hAnsi="微软雅黑" w:hint="eastAsia"/>
          <w:sz w:val="24"/>
          <w:szCs w:val="24"/>
        </w:rPr>
        <w:t>、配真空泵油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瓶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</w:p>
    <w:p w14:paraId="0C817F52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2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氢气发生器：氢气纯度≥</w:t>
      </w:r>
      <w:r w:rsidRPr="008A2A52">
        <w:rPr>
          <w:rFonts w:ascii="微软雅黑" w:eastAsia="微软雅黑" w:hAnsi="微软雅黑" w:hint="eastAsia"/>
          <w:sz w:val="24"/>
          <w:szCs w:val="24"/>
        </w:rPr>
        <w:t>99.999%</w:t>
      </w:r>
      <w:r w:rsidRPr="008A2A52">
        <w:rPr>
          <w:rFonts w:ascii="微软雅黑" w:eastAsia="微软雅黑" w:hAnsi="微软雅黑" w:hint="eastAsia"/>
          <w:sz w:val="24"/>
          <w:szCs w:val="24"/>
        </w:rPr>
        <w:t>、氢气流量≥</w:t>
      </w:r>
      <w:r w:rsidRPr="008A2A52">
        <w:rPr>
          <w:rFonts w:ascii="微软雅黑" w:eastAsia="微软雅黑" w:hAnsi="微软雅黑" w:hint="eastAsia"/>
          <w:sz w:val="24"/>
          <w:szCs w:val="24"/>
        </w:rPr>
        <w:t>0-500 ml/min</w:t>
      </w:r>
      <w:r w:rsidRPr="008A2A52">
        <w:rPr>
          <w:rFonts w:ascii="微软雅黑" w:eastAsia="微软雅黑" w:hAnsi="微软雅黑" w:hint="eastAsia"/>
          <w:sz w:val="24"/>
          <w:szCs w:val="24"/>
        </w:rPr>
        <w:t>、输出压力≥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0-0.4Mpa </w:t>
      </w:r>
      <w:r w:rsidRPr="008A2A52">
        <w:rPr>
          <w:rFonts w:ascii="微软雅黑" w:eastAsia="微软雅黑" w:hAnsi="微软雅黑" w:hint="eastAsia"/>
          <w:sz w:val="24"/>
          <w:szCs w:val="24"/>
        </w:rPr>
        <w:t>，</w:t>
      </w:r>
      <w:r w:rsidRPr="008A2A52">
        <w:rPr>
          <w:rFonts w:ascii="微软雅黑" w:eastAsia="微软雅黑" w:hAnsi="微软雅黑" w:hint="eastAsia"/>
          <w:sz w:val="24"/>
          <w:szCs w:val="24"/>
        </w:rPr>
        <w:t>0-0.6Mpa (</w:t>
      </w:r>
      <w:r w:rsidRPr="008A2A52">
        <w:rPr>
          <w:rFonts w:ascii="微软雅黑" w:eastAsia="微软雅黑" w:hAnsi="微软雅黑" w:hint="eastAsia"/>
          <w:sz w:val="24"/>
          <w:szCs w:val="24"/>
        </w:rPr>
        <w:t>两档可调</w:t>
      </w:r>
      <w:r w:rsidRPr="008A2A52">
        <w:rPr>
          <w:rFonts w:ascii="微软雅黑" w:eastAsia="微软雅黑" w:hAnsi="微软雅黑" w:hint="eastAsia"/>
          <w:sz w:val="24"/>
          <w:szCs w:val="24"/>
        </w:rPr>
        <w:t>)</w:t>
      </w:r>
      <w:r w:rsidRPr="008A2A52">
        <w:rPr>
          <w:rFonts w:ascii="微软雅黑" w:eastAsia="微软雅黑" w:hAnsi="微软雅黑" w:hint="eastAsia"/>
          <w:sz w:val="24"/>
          <w:szCs w:val="24"/>
        </w:rPr>
        <w:t>、压力稳定性</w:t>
      </w:r>
      <w:r w:rsidRPr="008A2A52">
        <w:rPr>
          <w:rFonts w:ascii="微软雅黑" w:eastAsia="微软雅黑" w:hAnsi="微软雅黑" w:hint="eastAsia"/>
          <w:sz w:val="24"/>
          <w:szCs w:val="24"/>
        </w:rPr>
        <w:t>&lt; 0.001MPa</w:t>
      </w:r>
      <w:r w:rsidRPr="008A2A52">
        <w:rPr>
          <w:rFonts w:ascii="微软雅黑" w:eastAsia="微软雅黑" w:hAnsi="微软雅黑" w:hint="eastAsia"/>
          <w:sz w:val="24"/>
          <w:szCs w:val="24"/>
        </w:rPr>
        <w:t>。</w:t>
      </w:r>
    </w:p>
    <w:p w14:paraId="02F4D439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3</w:t>
      </w:r>
      <w:r w:rsidRPr="008A2A52">
        <w:rPr>
          <w:rFonts w:ascii="微软雅黑" w:eastAsia="微软雅黑" w:hAnsi="微软雅黑" w:hint="eastAsia"/>
          <w:sz w:val="24"/>
          <w:szCs w:val="24"/>
        </w:rPr>
        <w:t>、整机质保</w:t>
      </w:r>
      <w:r w:rsidRPr="008A2A52">
        <w:rPr>
          <w:rFonts w:ascii="微软雅黑" w:eastAsia="微软雅黑" w:hAnsi="微软雅黑" w:hint="eastAsia"/>
          <w:sz w:val="24"/>
          <w:szCs w:val="24"/>
        </w:rPr>
        <w:t>三</w:t>
      </w:r>
      <w:r w:rsidRPr="008A2A52">
        <w:rPr>
          <w:rFonts w:ascii="微软雅黑" w:eastAsia="微软雅黑" w:hAnsi="微软雅黑" w:hint="eastAsia"/>
          <w:sz w:val="24"/>
          <w:szCs w:val="24"/>
        </w:rPr>
        <w:t>年。</w:t>
      </w:r>
    </w:p>
    <w:p w14:paraId="1D2927B0" w14:textId="77777777" w:rsidR="00E24A9D" w:rsidRPr="008A2A52" w:rsidRDefault="00E24A9D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</w:p>
    <w:p w14:paraId="5BCA4947" w14:textId="77777777" w:rsidR="00E24A9D" w:rsidRPr="008A2A52" w:rsidRDefault="00E24A9D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</w:p>
    <w:p w14:paraId="2BBE229D" w14:textId="77777777" w:rsidR="00E24A9D" w:rsidRPr="008A2A52" w:rsidRDefault="00545583">
      <w:pPr>
        <w:pStyle w:val="a6"/>
        <w:ind w:left="0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  <w:r w:rsidRPr="008A2A52">
        <w:rPr>
          <w:rFonts w:ascii="微软雅黑" w:eastAsia="微软雅黑" w:hAnsi="微软雅黑" w:hint="eastAsia"/>
          <w:sz w:val="24"/>
          <w:szCs w:val="24"/>
        </w:rPr>
        <w:t>配置清单：</w:t>
      </w:r>
    </w:p>
    <w:p w14:paraId="2CEE446D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制备色谱仪</w:t>
      </w:r>
    </w:p>
    <w:p w14:paraId="618D21D9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制备色谱仪主机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</w:p>
    <w:p w14:paraId="2614BDC9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2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紫外检测器（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200-400nm </w:t>
      </w:r>
      <w:r w:rsidRPr="008A2A52">
        <w:rPr>
          <w:rFonts w:ascii="微软雅黑" w:eastAsia="微软雅黑" w:hAnsi="微软雅黑" w:hint="eastAsia"/>
          <w:sz w:val="24"/>
          <w:szCs w:val="24"/>
        </w:rPr>
        <w:t>）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</w:p>
    <w:p w14:paraId="537DD00B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3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收集支架（</w:t>
      </w:r>
      <w:r w:rsidRPr="008A2A52">
        <w:rPr>
          <w:rFonts w:ascii="微软雅黑" w:eastAsia="微软雅黑" w:hAnsi="微软雅黑" w:hint="eastAsia"/>
          <w:sz w:val="24"/>
          <w:szCs w:val="24"/>
        </w:rPr>
        <w:t>25*150mm</w:t>
      </w:r>
      <w:r w:rsidRPr="008A2A52">
        <w:rPr>
          <w:rFonts w:ascii="微软雅黑" w:eastAsia="微软雅黑" w:hAnsi="微软雅黑" w:hint="eastAsia"/>
          <w:sz w:val="24"/>
          <w:szCs w:val="24"/>
        </w:rPr>
        <w:t>）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2</w:t>
      </w:r>
      <w:r w:rsidRPr="008A2A52">
        <w:rPr>
          <w:rFonts w:ascii="微软雅黑" w:eastAsia="微软雅黑" w:hAnsi="微软雅黑" w:hint="eastAsia"/>
          <w:sz w:val="24"/>
          <w:szCs w:val="24"/>
        </w:rPr>
        <w:t>个</w:t>
      </w:r>
    </w:p>
    <w:p w14:paraId="74CA7452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4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4g</w:t>
      </w:r>
      <w:r w:rsidRPr="008A2A52">
        <w:rPr>
          <w:rFonts w:ascii="微软雅黑" w:eastAsia="微软雅黑" w:hAnsi="微软雅黑" w:hint="eastAsia"/>
          <w:sz w:val="24"/>
          <w:szCs w:val="24"/>
        </w:rPr>
        <w:t>正相色谱柱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10</w:t>
      </w:r>
      <w:r w:rsidRPr="008A2A52">
        <w:rPr>
          <w:rFonts w:ascii="微软雅黑" w:eastAsia="微软雅黑" w:hAnsi="微软雅黑" w:hint="eastAsia"/>
          <w:sz w:val="24"/>
          <w:szCs w:val="24"/>
        </w:rPr>
        <w:t>个</w:t>
      </w:r>
    </w:p>
    <w:p w14:paraId="4EF2B039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5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12g</w:t>
      </w:r>
      <w:r w:rsidRPr="008A2A52">
        <w:rPr>
          <w:rFonts w:ascii="微软雅黑" w:eastAsia="微软雅黑" w:hAnsi="微软雅黑" w:hint="eastAsia"/>
          <w:sz w:val="24"/>
          <w:szCs w:val="24"/>
        </w:rPr>
        <w:t>正相色谱柱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10</w:t>
      </w:r>
      <w:r w:rsidRPr="008A2A52">
        <w:rPr>
          <w:rFonts w:ascii="微软雅黑" w:eastAsia="微软雅黑" w:hAnsi="微软雅黑" w:hint="eastAsia"/>
          <w:sz w:val="24"/>
          <w:szCs w:val="24"/>
        </w:rPr>
        <w:t>个</w:t>
      </w:r>
    </w:p>
    <w:p w14:paraId="4CB5FFF9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6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24g</w:t>
      </w:r>
      <w:r w:rsidRPr="008A2A52">
        <w:rPr>
          <w:rFonts w:ascii="微软雅黑" w:eastAsia="微软雅黑" w:hAnsi="微软雅黑" w:hint="eastAsia"/>
          <w:sz w:val="24"/>
          <w:szCs w:val="24"/>
        </w:rPr>
        <w:t>正相色谱柱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10</w:t>
      </w:r>
      <w:r w:rsidRPr="008A2A52">
        <w:rPr>
          <w:rFonts w:ascii="微软雅黑" w:eastAsia="微软雅黑" w:hAnsi="微软雅黑" w:hint="eastAsia"/>
          <w:sz w:val="24"/>
          <w:szCs w:val="24"/>
        </w:rPr>
        <w:t>个</w:t>
      </w:r>
    </w:p>
    <w:p w14:paraId="239FD2F2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7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40g</w:t>
      </w:r>
      <w:r w:rsidRPr="008A2A52">
        <w:rPr>
          <w:rFonts w:ascii="微软雅黑" w:eastAsia="微软雅黑" w:hAnsi="微软雅黑" w:hint="eastAsia"/>
          <w:sz w:val="24"/>
          <w:szCs w:val="24"/>
        </w:rPr>
        <w:t>正相色谱柱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10</w:t>
      </w:r>
      <w:r w:rsidRPr="008A2A52">
        <w:rPr>
          <w:rFonts w:ascii="微软雅黑" w:eastAsia="微软雅黑" w:hAnsi="微软雅黑" w:hint="eastAsia"/>
          <w:sz w:val="24"/>
          <w:szCs w:val="24"/>
        </w:rPr>
        <w:t>个</w:t>
      </w:r>
    </w:p>
    <w:p w14:paraId="78CBE8AD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8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80g</w:t>
      </w:r>
      <w:r w:rsidRPr="008A2A52">
        <w:rPr>
          <w:rFonts w:ascii="微软雅黑" w:eastAsia="微软雅黑" w:hAnsi="微软雅黑" w:hint="eastAsia"/>
          <w:sz w:val="24"/>
          <w:szCs w:val="24"/>
        </w:rPr>
        <w:t>正相色谱柱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10</w:t>
      </w:r>
      <w:r w:rsidRPr="008A2A52">
        <w:rPr>
          <w:rFonts w:ascii="微软雅黑" w:eastAsia="微软雅黑" w:hAnsi="微软雅黑" w:hint="eastAsia"/>
          <w:sz w:val="24"/>
          <w:szCs w:val="24"/>
        </w:rPr>
        <w:t>个</w:t>
      </w:r>
    </w:p>
    <w:p w14:paraId="3A620FBA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9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鲁尔接头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1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</w:p>
    <w:p w14:paraId="70C48DF3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10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泵密封圈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2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</w:p>
    <w:p w14:paraId="218C2541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t>11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4</w:t>
      </w:r>
      <w:r w:rsidRPr="008A2A52">
        <w:rPr>
          <w:rFonts w:ascii="微软雅黑" w:eastAsia="微软雅黑" w:hAnsi="微软雅黑" w:hint="eastAsia"/>
          <w:sz w:val="24"/>
          <w:szCs w:val="24"/>
        </w:rPr>
        <w:t>克空柱管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8A2A52">
        <w:rPr>
          <w:rFonts w:ascii="微软雅黑" w:eastAsia="微软雅黑" w:hAnsi="微软雅黑" w:hint="eastAsia"/>
          <w:sz w:val="24"/>
          <w:szCs w:val="24"/>
        </w:rPr>
        <w:t>2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</w:p>
    <w:p w14:paraId="6E9E3FC5" w14:textId="77777777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/>
          <w:sz w:val="24"/>
          <w:szCs w:val="24"/>
        </w:rPr>
        <w:lastRenderedPageBreak/>
        <w:t>12</w:t>
      </w:r>
      <w:r w:rsidRPr="008A2A52">
        <w:rPr>
          <w:rFonts w:ascii="微软雅黑" w:eastAsia="微软雅黑" w:hAnsi="微软雅黑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25</w:t>
      </w:r>
      <w:r w:rsidRPr="008A2A52">
        <w:rPr>
          <w:rFonts w:ascii="微软雅黑" w:eastAsia="微软雅黑" w:hAnsi="微软雅黑" w:hint="eastAsia"/>
          <w:sz w:val="24"/>
          <w:szCs w:val="24"/>
        </w:rPr>
        <w:t>克空柱管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2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  <w:r w:rsidRPr="008A2A52">
        <w:rPr>
          <w:rFonts w:ascii="微软雅黑" w:eastAsia="微软雅黑" w:hAnsi="微软雅黑" w:hint="eastAsia"/>
          <w:sz w:val="24"/>
          <w:szCs w:val="24"/>
        </w:rPr>
        <w:br/>
        <w:t>13</w:t>
      </w:r>
      <w:r w:rsidRPr="008A2A52">
        <w:rPr>
          <w:rFonts w:ascii="微软雅黑" w:eastAsia="微软雅黑" w:hAnsi="微软雅黑" w:hint="eastAsia"/>
          <w:sz w:val="24"/>
          <w:szCs w:val="24"/>
        </w:rPr>
        <w:t>、</w:t>
      </w:r>
      <w:r w:rsidRPr="008A2A52">
        <w:rPr>
          <w:rFonts w:ascii="微软雅黑" w:eastAsia="微软雅黑" w:hAnsi="微软雅黑" w:hint="eastAsia"/>
          <w:sz w:val="24"/>
          <w:szCs w:val="24"/>
        </w:rPr>
        <w:t>40</w:t>
      </w:r>
      <w:r w:rsidRPr="008A2A52">
        <w:rPr>
          <w:rFonts w:ascii="微软雅黑" w:eastAsia="微软雅黑" w:hAnsi="微软雅黑" w:hint="eastAsia"/>
          <w:sz w:val="24"/>
          <w:szCs w:val="24"/>
        </w:rPr>
        <w:t>克反相柱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1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  <w:r w:rsidRPr="008A2A52">
        <w:rPr>
          <w:rFonts w:ascii="微软雅黑" w:eastAsia="微软雅黑" w:hAnsi="微软雅黑" w:hint="eastAsia"/>
          <w:sz w:val="24"/>
          <w:szCs w:val="24"/>
        </w:rPr>
        <w:br/>
        <w:t>14</w:t>
      </w:r>
      <w:r w:rsidRPr="008A2A52">
        <w:rPr>
          <w:rFonts w:ascii="微软雅黑" w:eastAsia="微软雅黑" w:hAnsi="微软雅黑" w:hint="eastAsia"/>
          <w:sz w:val="24"/>
          <w:szCs w:val="24"/>
        </w:rPr>
        <w:t>、常温搅拌器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8A2A52">
        <w:rPr>
          <w:rFonts w:ascii="微软雅黑" w:eastAsia="微软雅黑" w:hAnsi="微软雅黑" w:hint="eastAsia"/>
          <w:sz w:val="24"/>
          <w:szCs w:val="24"/>
        </w:rPr>
        <w:t>4</w:t>
      </w:r>
      <w:r w:rsidRPr="008A2A52">
        <w:rPr>
          <w:rFonts w:ascii="微软雅黑" w:eastAsia="微软雅黑" w:hAnsi="微软雅黑" w:hint="eastAsia"/>
          <w:sz w:val="24"/>
          <w:szCs w:val="24"/>
        </w:rPr>
        <w:t>台</w:t>
      </w:r>
    </w:p>
    <w:p w14:paraId="17C2601D" w14:textId="58F980E4" w:rsidR="00E24A9D" w:rsidRPr="008A2A52" w:rsidRDefault="00545583">
      <w:pPr>
        <w:rPr>
          <w:rFonts w:ascii="微软雅黑" w:eastAsia="微软雅黑" w:hAnsi="微软雅黑"/>
          <w:sz w:val="24"/>
          <w:szCs w:val="24"/>
        </w:rPr>
      </w:pPr>
      <w:r w:rsidRPr="008A2A52">
        <w:rPr>
          <w:rFonts w:ascii="微软雅黑" w:eastAsia="微软雅黑" w:hAnsi="微软雅黑" w:hint="eastAsia"/>
          <w:sz w:val="24"/>
          <w:szCs w:val="24"/>
        </w:rPr>
        <w:t>15</w:t>
      </w:r>
      <w:r w:rsidRPr="008A2A52">
        <w:rPr>
          <w:rFonts w:ascii="微软雅黑" w:eastAsia="微软雅黑" w:hAnsi="微软雅黑" w:hint="eastAsia"/>
          <w:sz w:val="24"/>
          <w:szCs w:val="24"/>
        </w:rPr>
        <w:t>、循环水式真空泵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2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  <w:r w:rsidRPr="008A2A52">
        <w:rPr>
          <w:rFonts w:ascii="微软雅黑" w:eastAsia="微软雅黑" w:hAnsi="微软雅黑" w:hint="eastAsia"/>
          <w:sz w:val="24"/>
          <w:szCs w:val="24"/>
        </w:rPr>
        <w:br/>
        <w:t>16</w:t>
      </w:r>
      <w:r w:rsidRPr="008A2A52">
        <w:rPr>
          <w:rFonts w:ascii="微软雅黑" w:eastAsia="微软雅黑" w:hAnsi="微软雅黑" w:hint="eastAsia"/>
          <w:sz w:val="24"/>
          <w:szCs w:val="24"/>
        </w:rPr>
        <w:t>、双</w:t>
      </w:r>
      <w:proofErr w:type="gramStart"/>
      <w:r w:rsidRPr="008A2A52">
        <w:rPr>
          <w:rFonts w:ascii="微软雅黑" w:eastAsia="微软雅黑" w:hAnsi="微软雅黑" w:hint="eastAsia"/>
          <w:sz w:val="24"/>
          <w:szCs w:val="24"/>
        </w:rPr>
        <w:t>级旋片泵</w:t>
      </w:r>
      <w:proofErr w:type="gramEnd"/>
      <w:r w:rsidRPr="008A2A52">
        <w:rPr>
          <w:rFonts w:ascii="微软雅黑" w:eastAsia="微软雅黑" w:hAnsi="微软雅黑" w:hint="eastAsia"/>
          <w:sz w:val="24"/>
          <w:szCs w:val="24"/>
        </w:rPr>
        <w:t>（油泵）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  <w:r w:rsidRPr="008A2A52">
        <w:rPr>
          <w:rFonts w:ascii="微软雅黑" w:eastAsia="微软雅黑" w:hAnsi="微软雅黑" w:hint="eastAsia"/>
          <w:sz w:val="24"/>
          <w:szCs w:val="24"/>
        </w:rPr>
        <w:br/>
        <w:t>17</w:t>
      </w:r>
      <w:r w:rsidRPr="008A2A52">
        <w:rPr>
          <w:rFonts w:ascii="微软雅黑" w:eastAsia="微软雅黑" w:hAnsi="微软雅黑" w:hint="eastAsia"/>
          <w:sz w:val="24"/>
          <w:szCs w:val="24"/>
        </w:rPr>
        <w:t>、氢气发生器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       </w:t>
      </w:r>
      <w:r w:rsidRPr="008A2A52">
        <w:rPr>
          <w:rFonts w:ascii="微软雅黑" w:eastAsia="微软雅黑" w:hAnsi="微软雅黑" w:hint="eastAsia"/>
          <w:sz w:val="24"/>
          <w:szCs w:val="24"/>
        </w:rPr>
        <w:t xml:space="preserve">     </w:t>
      </w:r>
      <w:r w:rsidRPr="008A2A52">
        <w:rPr>
          <w:rFonts w:ascii="微软雅黑" w:eastAsia="微软雅黑" w:hAnsi="微软雅黑" w:hint="eastAsia"/>
          <w:sz w:val="24"/>
          <w:szCs w:val="24"/>
        </w:rPr>
        <w:t>1</w:t>
      </w:r>
      <w:r w:rsidRPr="008A2A52">
        <w:rPr>
          <w:rFonts w:ascii="微软雅黑" w:eastAsia="微软雅黑" w:hAnsi="微软雅黑" w:hint="eastAsia"/>
          <w:sz w:val="24"/>
          <w:szCs w:val="24"/>
        </w:rPr>
        <w:t>套</w:t>
      </w:r>
    </w:p>
    <w:sectPr w:rsidR="00E24A9D" w:rsidRPr="008A2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F8890" w14:textId="77777777" w:rsidR="00545583" w:rsidRDefault="00545583" w:rsidP="008A2A52">
      <w:r>
        <w:separator/>
      </w:r>
    </w:p>
  </w:endnote>
  <w:endnote w:type="continuationSeparator" w:id="0">
    <w:p w14:paraId="74178A18" w14:textId="77777777" w:rsidR="00545583" w:rsidRDefault="00545583" w:rsidP="008A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E309C" w14:textId="77777777" w:rsidR="00545583" w:rsidRDefault="00545583" w:rsidP="008A2A52">
      <w:r>
        <w:separator/>
      </w:r>
    </w:p>
  </w:footnote>
  <w:footnote w:type="continuationSeparator" w:id="0">
    <w:p w14:paraId="567EF501" w14:textId="77777777" w:rsidR="00545583" w:rsidRDefault="00545583" w:rsidP="008A2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CC"/>
    <w:rsid w:val="00065BC9"/>
    <w:rsid w:val="000A45B0"/>
    <w:rsid w:val="000A79C0"/>
    <w:rsid w:val="000D61B6"/>
    <w:rsid w:val="001649B3"/>
    <w:rsid w:val="00242FBA"/>
    <w:rsid w:val="00245CCA"/>
    <w:rsid w:val="002770BB"/>
    <w:rsid w:val="00287839"/>
    <w:rsid w:val="002B6222"/>
    <w:rsid w:val="002C5F9C"/>
    <w:rsid w:val="0030210E"/>
    <w:rsid w:val="003102A3"/>
    <w:rsid w:val="00361EE5"/>
    <w:rsid w:val="00382EAA"/>
    <w:rsid w:val="00396EEB"/>
    <w:rsid w:val="003B1463"/>
    <w:rsid w:val="003D69CE"/>
    <w:rsid w:val="003F6254"/>
    <w:rsid w:val="00406081"/>
    <w:rsid w:val="00410A4E"/>
    <w:rsid w:val="00437FE0"/>
    <w:rsid w:val="004453A5"/>
    <w:rsid w:val="004A76CC"/>
    <w:rsid w:val="004B16FE"/>
    <w:rsid w:val="004C558F"/>
    <w:rsid w:val="00545583"/>
    <w:rsid w:val="00591E1D"/>
    <w:rsid w:val="005953AD"/>
    <w:rsid w:val="005F3B40"/>
    <w:rsid w:val="00604199"/>
    <w:rsid w:val="00631AC3"/>
    <w:rsid w:val="00637600"/>
    <w:rsid w:val="006D2688"/>
    <w:rsid w:val="006F51C2"/>
    <w:rsid w:val="00725C96"/>
    <w:rsid w:val="007C2013"/>
    <w:rsid w:val="007C6B99"/>
    <w:rsid w:val="007C6DB0"/>
    <w:rsid w:val="007E39F5"/>
    <w:rsid w:val="00812AA8"/>
    <w:rsid w:val="00844502"/>
    <w:rsid w:val="008647EE"/>
    <w:rsid w:val="0086753D"/>
    <w:rsid w:val="008A2A52"/>
    <w:rsid w:val="008D2715"/>
    <w:rsid w:val="008E0BC2"/>
    <w:rsid w:val="009377EE"/>
    <w:rsid w:val="00953FBA"/>
    <w:rsid w:val="0095547A"/>
    <w:rsid w:val="0097598B"/>
    <w:rsid w:val="00997CCB"/>
    <w:rsid w:val="00A05B43"/>
    <w:rsid w:val="00A40EB8"/>
    <w:rsid w:val="00A410AD"/>
    <w:rsid w:val="00A41E3F"/>
    <w:rsid w:val="00A54844"/>
    <w:rsid w:val="00A828C5"/>
    <w:rsid w:val="00B34EA6"/>
    <w:rsid w:val="00B558A6"/>
    <w:rsid w:val="00B713F5"/>
    <w:rsid w:val="00B73744"/>
    <w:rsid w:val="00B73CA7"/>
    <w:rsid w:val="00B93CE2"/>
    <w:rsid w:val="00BD08E1"/>
    <w:rsid w:val="00BD7EE0"/>
    <w:rsid w:val="00BE6161"/>
    <w:rsid w:val="00C16AB4"/>
    <w:rsid w:val="00C83681"/>
    <w:rsid w:val="00CE72D8"/>
    <w:rsid w:val="00D01100"/>
    <w:rsid w:val="00D10F3E"/>
    <w:rsid w:val="00D335DC"/>
    <w:rsid w:val="00DA70F2"/>
    <w:rsid w:val="00DC7135"/>
    <w:rsid w:val="00E139CE"/>
    <w:rsid w:val="00E217CC"/>
    <w:rsid w:val="00E24A9D"/>
    <w:rsid w:val="00E2770C"/>
    <w:rsid w:val="00E679E8"/>
    <w:rsid w:val="00E85306"/>
    <w:rsid w:val="00E86421"/>
    <w:rsid w:val="00EA6C35"/>
    <w:rsid w:val="00EC55A5"/>
    <w:rsid w:val="00EF50DD"/>
    <w:rsid w:val="00F07CE3"/>
    <w:rsid w:val="00F1745D"/>
    <w:rsid w:val="00F37318"/>
    <w:rsid w:val="00F57ECB"/>
    <w:rsid w:val="00F645FD"/>
    <w:rsid w:val="00F944BB"/>
    <w:rsid w:val="00FA5F30"/>
    <w:rsid w:val="00FF1CC8"/>
    <w:rsid w:val="00FF6AEB"/>
    <w:rsid w:val="03156A97"/>
    <w:rsid w:val="040661FE"/>
    <w:rsid w:val="050E3F58"/>
    <w:rsid w:val="0C6172E2"/>
    <w:rsid w:val="12DE40C2"/>
    <w:rsid w:val="17FD20B6"/>
    <w:rsid w:val="1F676B6A"/>
    <w:rsid w:val="2492690D"/>
    <w:rsid w:val="365B60AB"/>
    <w:rsid w:val="37264EA8"/>
    <w:rsid w:val="46284F5D"/>
    <w:rsid w:val="572D389E"/>
    <w:rsid w:val="5FD0263B"/>
    <w:rsid w:val="60DC0DA2"/>
    <w:rsid w:val="62EE76A3"/>
    <w:rsid w:val="716A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2"/>
    <w:basedOn w:val="a"/>
    <w:qFormat/>
    <w:pPr>
      <w:widowControl/>
      <w:ind w:left="720"/>
      <w:contextualSpacing/>
    </w:pPr>
    <w:rPr>
      <w:rFonts w:ascii="Arial" w:eastAsia="宋体" w:hAnsi="Arial" w:cs="Times New Roman"/>
      <w:spacing w:val="-5"/>
      <w:kern w:val="0"/>
      <w:sz w:val="20"/>
      <w:szCs w:val="20"/>
      <w:lang w:eastAsia="en-US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2"/>
    <w:basedOn w:val="a"/>
    <w:qFormat/>
    <w:pPr>
      <w:widowControl/>
      <w:ind w:left="720"/>
      <w:contextualSpacing/>
    </w:pPr>
    <w:rPr>
      <w:rFonts w:ascii="Arial" w:eastAsia="宋体" w:hAnsi="Arial" w:cs="Times New Roman"/>
      <w:spacing w:val="-5"/>
      <w:kern w:val="0"/>
      <w:sz w:val="20"/>
      <w:szCs w:val="20"/>
      <w:lang w:eastAsia="en-US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298</Words>
  <Characters>1699</Characters>
  <Application>Microsoft Office Word</Application>
  <DocSecurity>0</DocSecurity>
  <Lines>14</Lines>
  <Paragraphs>3</Paragraphs>
  <ScaleCrop>false</ScaleCrop>
  <Company>China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3</cp:revision>
  <dcterms:created xsi:type="dcterms:W3CDTF">2026-08-13T07:22:00Z</dcterms:created>
  <dcterms:modified xsi:type="dcterms:W3CDTF">2026-08-19T03:40:00Z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eyJoZGlkIjoiMzM1ZDYxYzRlNTdiOTcyN2NiMTg1ZWRmOTNlNzc3OGEiLCJ1c2VySWQiOiI1MjkyMzkzNjEifQ==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9289152C20F84A2A8AC990D38DDC7448_13</vt:lpwstr>
  </property>
</Properties>
</file>