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2BE52" w14:textId="46D8DB9D" w:rsidR="00623923" w:rsidRPr="006125E7" w:rsidRDefault="00623923" w:rsidP="00623923">
      <w:pPr>
        <w:rPr>
          <w:rFonts w:ascii="微软雅黑" w:eastAsia="微软雅黑" w:hAnsi="微软雅黑"/>
          <w:b/>
          <w:sz w:val="24"/>
        </w:rPr>
      </w:pPr>
      <w:bookmarkStart w:id="0" w:name="OLE_LINK1"/>
      <w:bookmarkStart w:id="1" w:name="OLE_LINK2"/>
      <w:bookmarkStart w:id="2" w:name="OLE_LINK3"/>
      <w:bookmarkStart w:id="3" w:name="_GoBack"/>
      <w:r w:rsidRPr="006125E7">
        <w:rPr>
          <w:rFonts w:ascii="微软雅黑" w:eastAsia="微软雅黑" w:hAnsi="微软雅黑" w:hint="eastAsia"/>
          <w:b/>
          <w:sz w:val="24"/>
        </w:rPr>
        <w:t>附件1：</w:t>
      </w:r>
    </w:p>
    <w:p w14:paraId="4155CD44" w14:textId="086DE324" w:rsidR="0076710C" w:rsidRPr="006125E7" w:rsidRDefault="005B1814">
      <w:pPr>
        <w:jc w:val="center"/>
        <w:rPr>
          <w:rFonts w:ascii="微软雅黑" w:eastAsia="微软雅黑" w:hAnsi="微软雅黑"/>
          <w:b/>
          <w:sz w:val="24"/>
        </w:rPr>
      </w:pPr>
      <w:r w:rsidRPr="006125E7">
        <w:rPr>
          <w:rFonts w:ascii="微软雅黑" w:eastAsia="微软雅黑" w:hAnsi="微软雅黑" w:hint="eastAsia"/>
          <w:b/>
          <w:sz w:val="24"/>
        </w:rPr>
        <w:t>外科显微镜</w:t>
      </w:r>
      <w:r w:rsidR="00623923" w:rsidRPr="006125E7">
        <w:rPr>
          <w:rFonts w:ascii="微软雅黑" w:eastAsia="微软雅黑" w:hAnsi="微软雅黑" w:hint="eastAsia"/>
          <w:b/>
          <w:sz w:val="24"/>
        </w:rPr>
        <w:t>项目</w:t>
      </w:r>
      <w:r w:rsidRPr="006125E7">
        <w:rPr>
          <w:rFonts w:ascii="微软雅黑" w:eastAsia="微软雅黑" w:hAnsi="微软雅黑" w:hint="eastAsia"/>
          <w:b/>
          <w:sz w:val="24"/>
        </w:rPr>
        <w:t>市场调研需求</w:t>
      </w:r>
    </w:p>
    <w:p w14:paraId="15CD9F00" w14:textId="09BC8899" w:rsidR="0076710C" w:rsidRPr="006125E7" w:rsidRDefault="00623923">
      <w:pPr>
        <w:spacing w:line="400" w:lineRule="exact"/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规格</w:t>
      </w:r>
      <w:proofErr w:type="gramStart"/>
      <w:r w:rsidRPr="006125E7">
        <w:rPr>
          <w:rFonts w:ascii="微软雅黑" w:eastAsia="微软雅黑" w:hAnsi="微软雅黑"/>
          <w:b/>
          <w:bCs/>
          <w:sz w:val="24"/>
        </w:rPr>
        <w:t>一</w:t>
      </w:r>
      <w:proofErr w:type="gramEnd"/>
      <w:r w:rsidRPr="006125E7">
        <w:rPr>
          <w:rFonts w:ascii="微软雅黑" w:eastAsia="微软雅黑" w:hAnsi="微软雅黑"/>
          <w:b/>
          <w:bCs/>
          <w:sz w:val="24"/>
        </w:rPr>
        <w:t>：</w:t>
      </w:r>
      <w:r w:rsidR="005B1814" w:rsidRPr="006125E7">
        <w:rPr>
          <w:rFonts w:ascii="微软雅黑" w:eastAsia="微软雅黑" w:hAnsi="微软雅黑" w:hint="eastAsia"/>
          <w:b/>
          <w:bCs/>
          <w:sz w:val="24"/>
        </w:rPr>
        <w:t>（</w:t>
      </w:r>
      <w:r w:rsidRPr="006125E7">
        <w:rPr>
          <w:rFonts w:ascii="微软雅黑" w:eastAsia="微软雅黑" w:hAnsi="微软雅黑" w:hint="eastAsia"/>
          <w:b/>
          <w:bCs/>
          <w:sz w:val="24"/>
        </w:rPr>
        <w:t>数量：</w:t>
      </w:r>
      <w:r w:rsidR="005B1814" w:rsidRPr="006125E7">
        <w:rPr>
          <w:rFonts w:ascii="微软雅黑" w:eastAsia="微软雅黑" w:hAnsi="微软雅黑" w:hint="eastAsia"/>
          <w:b/>
          <w:bCs/>
          <w:sz w:val="24"/>
        </w:rPr>
        <w:t>2台）</w:t>
      </w:r>
    </w:p>
    <w:p w14:paraId="225BAE9B" w14:textId="77777777" w:rsidR="0076710C" w:rsidRPr="006125E7" w:rsidRDefault="005B1814">
      <w:pPr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一、功能需求</w:t>
      </w:r>
    </w:p>
    <w:p w14:paraId="2E965EC2" w14:textId="1180E994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镜头支持倾斜角度调节 </w:t>
      </w:r>
    </w:p>
    <w:p w14:paraId="32175E60" w14:textId="44772B4C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2.</w:t>
      </w:r>
      <w:proofErr w:type="gramStart"/>
      <w:r w:rsidR="005B1814" w:rsidRPr="006125E7">
        <w:rPr>
          <w:rFonts w:ascii="微软雅黑" w:eastAsia="微软雅黑" w:hAnsi="微软雅黑" w:hint="eastAsia"/>
          <w:sz w:val="24"/>
        </w:rPr>
        <w:t>标配高</w:t>
      </w:r>
      <w:proofErr w:type="gramEnd"/>
      <w:r w:rsidR="005B1814" w:rsidRPr="006125E7">
        <w:rPr>
          <w:rFonts w:ascii="微软雅黑" w:eastAsia="微软雅黑" w:hAnsi="微软雅黑" w:hint="eastAsia"/>
          <w:sz w:val="24"/>
        </w:rPr>
        <w:t xml:space="preserve">清直播、摄录像一体化功能 </w:t>
      </w:r>
    </w:p>
    <w:p w14:paraId="33D3FFE5" w14:textId="64DCC4F1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3.</w:t>
      </w:r>
      <w:r w:rsidR="005B1814" w:rsidRPr="006125E7">
        <w:rPr>
          <w:rFonts w:ascii="微软雅黑" w:eastAsia="微软雅黑" w:hAnsi="微软雅黑" w:hint="eastAsia"/>
          <w:sz w:val="24"/>
        </w:rPr>
        <w:t>照明光源采用卤素灯，支持四级调光</w:t>
      </w:r>
    </w:p>
    <w:p w14:paraId="6515B699" w14:textId="0BF2DC8E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4.</w:t>
      </w:r>
      <w:r w:rsidR="005B1814" w:rsidRPr="006125E7">
        <w:rPr>
          <w:rFonts w:ascii="微软雅黑" w:eastAsia="微软雅黑" w:hAnsi="微软雅黑" w:hint="eastAsia"/>
          <w:sz w:val="24"/>
        </w:rPr>
        <w:t>支持电动调焦，调焦行程≥40mm</w:t>
      </w:r>
    </w:p>
    <w:p w14:paraId="01D192C9" w14:textId="773CF6E4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5.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光学系统：采用两组四通道光学系统，无需分光器切换光路  </w:t>
      </w:r>
    </w:p>
    <w:p w14:paraId="5DAFAED5" w14:textId="110EB978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6.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配置两组光源，支持瞬间切换 </w:t>
      </w:r>
    </w:p>
    <w:p w14:paraId="2E2F3525" w14:textId="2124382A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7.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双目屈光度调节范围：-6D～+6D </w:t>
      </w:r>
    </w:p>
    <w:p w14:paraId="77D43E3C" w14:textId="32F5B8D1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8.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横臂最大伸展长度≥1000mm </w:t>
      </w:r>
    </w:p>
    <w:p w14:paraId="783CA2E7" w14:textId="727FE083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9.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镜体方向调节：水平旋转±180°，左右摆动±90°，前后俯仰±30° </w:t>
      </w:r>
    </w:p>
    <w:p w14:paraId="522AD5D8" w14:textId="000DE501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10.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平衡臂配置双调节旋钮，旋转调节范围≥360°，伸展臂长度≥1000mm </w:t>
      </w:r>
    </w:p>
    <w:p w14:paraId="44A74C87" w14:textId="548BD16A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支持术中同步录像、实时直播输出手术画面 </w:t>
      </w:r>
    </w:p>
    <w:p w14:paraId="016A0FE0" w14:textId="48F2FAC6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12.</w:t>
      </w:r>
      <w:r w:rsidR="005B1814" w:rsidRPr="006125E7">
        <w:rPr>
          <w:rFonts w:ascii="微软雅黑" w:eastAsia="微软雅黑" w:hAnsi="微软雅黑" w:hint="eastAsia"/>
          <w:sz w:val="24"/>
        </w:rPr>
        <w:t>配置32寸及以上高清显示器 ，</w:t>
      </w:r>
      <w:proofErr w:type="gramStart"/>
      <w:r w:rsidR="005B1814" w:rsidRPr="006125E7">
        <w:rPr>
          <w:rFonts w:ascii="微软雅黑" w:eastAsia="微软雅黑" w:hAnsi="微软雅黑" w:hint="eastAsia"/>
          <w:sz w:val="24"/>
        </w:rPr>
        <w:t>高清触控</w:t>
      </w:r>
      <w:proofErr w:type="gramEnd"/>
      <w:r w:rsidR="005B1814" w:rsidRPr="006125E7">
        <w:rPr>
          <w:rFonts w:ascii="微软雅黑" w:eastAsia="微软雅黑" w:hAnsi="微软雅黑" w:hint="eastAsia"/>
          <w:sz w:val="24"/>
        </w:rPr>
        <w:t>屏，支持遥控器操作、视频回放、快速剪辑、一键导出</w:t>
      </w:r>
    </w:p>
    <w:p w14:paraId="0EE5ED3A" w14:textId="3E042EAA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13.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瞳距调节范围：55mm～75mm </w:t>
      </w:r>
    </w:p>
    <w:p w14:paraId="4EDCB992" w14:textId="38E46972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14.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横臂上下升降调节范围≥250mm </w:t>
      </w:r>
    </w:p>
    <w:p w14:paraId="09A6F79E" w14:textId="2F553B0A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15.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高清摄像头分辨率≥1920×1080P，配一体化支架 </w:t>
      </w:r>
    </w:p>
    <w:p w14:paraId="3128B036" w14:textId="6B003E27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16.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支持术中影像实时记录、存储、导出，可抓拍术中静态图像 </w:t>
      </w:r>
    </w:p>
    <w:p w14:paraId="10CE927E" w14:textId="77777777" w:rsidR="0076710C" w:rsidRPr="006125E7" w:rsidRDefault="005B1814">
      <w:pPr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二、配置清单</w:t>
      </w:r>
    </w:p>
    <w:p w14:paraId="2D137549" w14:textId="409270E7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lastRenderedPageBreak/>
        <w:t>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显微镜主镜（双人四目）1台 </w:t>
      </w:r>
    </w:p>
    <w:p w14:paraId="4BCCC22D" w14:textId="181E0F1B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2.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立式平衡支架1套 </w:t>
      </w:r>
    </w:p>
    <w:p w14:paraId="6F290607" w14:textId="47044474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3.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电动调焦机构1套 </w:t>
      </w:r>
    </w:p>
    <w:p w14:paraId="241F9171" w14:textId="427BFB83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4.</w:t>
      </w:r>
      <w:r w:rsidR="005B1814" w:rsidRPr="006125E7">
        <w:rPr>
          <w:rFonts w:ascii="微软雅黑" w:eastAsia="微软雅黑" w:hAnsi="微软雅黑" w:hint="eastAsia"/>
          <w:sz w:val="24"/>
        </w:rPr>
        <w:t>镜筒</w:t>
      </w:r>
      <w:proofErr w:type="gramStart"/>
      <w:r w:rsidR="005B1814" w:rsidRPr="006125E7">
        <w:rPr>
          <w:rFonts w:ascii="微软雅黑" w:eastAsia="微软雅黑" w:hAnsi="微软雅黑" w:hint="eastAsia"/>
          <w:sz w:val="24"/>
        </w:rPr>
        <w:t>调倾机构</w:t>
      </w:r>
      <w:proofErr w:type="gramEnd"/>
      <w:r w:rsidR="005B1814" w:rsidRPr="006125E7">
        <w:rPr>
          <w:rFonts w:ascii="微软雅黑" w:eastAsia="微软雅黑" w:hAnsi="微软雅黑" w:hint="eastAsia"/>
          <w:sz w:val="24"/>
        </w:rPr>
        <w:t xml:space="preserve">1套 </w:t>
      </w:r>
    </w:p>
    <w:p w14:paraId="2FBA5867" w14:textId="71304D56" w:rsidR="0076710C" w:rsidRPr="006125E7" w:rsidRDefault="00E76B7F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 xml:space="preserve">  5.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一体化高清直播摄录像系统1套 </w:t>
      </w:r>
    </w:p>
    <w:p w14:paraId="38BE6F0A" w14:textId="77777777" w:rsidR="0076710C" w:rsidRPr="006125E7" w:rsidRDefault="005B1814">
      <w:pPr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三、服务</w:t>
      </w:r>
      <w:proofErr w:type="gramStart"/>
      <w:r w:rsidRPr="006125E7">
        <w:rPr>
          <w:rFonts w:ascii="微软雅黑" w:eastAsia="微软雅黑" w:hAnsi="微软雅黑" w:hint="eastAsia"/>
          <w:b/>
          <w:bCs/>
          <w:sz w:val="24"/>
        </w:rPr>
        <w:t>与维保要求</w:t>
      </w:r>
      <w:proofErr w:type="gramEnd"/>
    </w:p>
    <w:p w14:paraId="749F4CD0" w14:textId="68AEFAAF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1.</w:t>
      </w:r>
      <w:r w:rsidR="005B1814" w:rsidRPr="006125E7">
        <w:rPr>
          <w:rFonts w:ascii="微软雅黑" w:eastAsia="微软雅黑" w:hAnsi="微软雅黑" w:hint="eastAsia"/>
          <w:sz w:val="24"/>
        </w:rPr>
        <w:t>提供免费现场安装、调试及临床操作培训。</w:t>
      </w:r>
    </w:p>
    <w:p w14:paraId="02017B4D" w14:textId="5E619D38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2.</w:t>
      </w:r>
      <w:r w:rsidR="005B1814" w:rsidRPr="006125E7">
        <w:rPr>
          <w:rFonts w:ascii="微软雅黑" w:eastAsia="微软雅黑" w:hAnsi="微软雅黑" w:hint="eastAsia"/>
          <w:sz w:val="24"/>
        </w:rPr>
        <w:t>整机</w:t>
      </w:r>
      <w:r w:rsidR="00623923" w:rsidRPr="006125E7">
        <w:rPr>
          <w:rFonts w:ascii="微软雅黑" w:eastAsia="微软雅黑" w:hAnsi="微软雅黑" w:hint="eastAsia"/>
          <w:sz w:val="24"/>
        </w:rPr>
        <w:t>质</w:t>
      </w:r>
      <w:r w:rsidR="005B1814" w:rsidRPr="006125E7">
        <w:rPr>
          <w:rFonts w:ascii="微软雅黑" w:eastAsia="微软雅黑" w:hAnsi="微软雅黑" w:hint="eastAsia"/>
          <w:sz w:val="24"/>
        </w:rPr>
        <w:t>保3年，终身提供技术支持与维护服务。</w:t>
      </w:r>
    </w:p>
    <w:p w14:paraId="574AC8E8" w14:textId="1BD3EABC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3.</w:t>
      </w:r>
      <w:r w:rsidR="00623923" w:rsidRPr="006125E7">
        <w:rPr>
          <w:rFonts w:ascii="微软雅黑" w:eastAsia="微软雅黑" w:hAnsi="微软雅黑" w:hint="eastAsia"/>
          <w:sz w:val="24"/>
        </w:rPr>
        <w:t>质保</w:t>
      </w:r>
      <w:r w:rsidRPr="006125E7">
        <w:rPr>
          <w:rFonts w:ascii="微软雅黑" w:eastAsia="微软雅黑" w:hAnsi="微软雅黑" w:hint="eastAsia"/>
          <w:sz w:val="24"/>
        </w:rPr>
        <w:t>期</w:t>
      </w:r>
      <w:r w:rsidR="005B1814" w:rsidRPr="006125E7">
        <w:rPr>
          <w:rFonts w:ascii="微软雅黑" w:eastAsia="微软雅黑" w:hAnsi="微软雅黑" w:hint="eastAsia"/>
          <w:sz w:val="24"/>
        </w:rPr>
        <w:t>内免费提供软件升级、定期预防性维护。</w:t>
      </w:r>
    </w:p>
    <w:p w14:paraId="0DC34817" w14:textId="77777777" w:rsidR="0076710C" w:rsidRPr="006125E7" w:rsidRDefault="005B1814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4.具备充足零配件储备</w:t>
      </w:r>
    </w:p>
    <w:p w14:paraId="3226CB31" w14:textId="5BDFE798" w:rsidR="0076710C" w:rsidRPr="006125E7" w:rsidRDefault="005B1814">
      <w:pPr>
        <w:spacing w:line="400" w:lineRule="exact"/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（二）</w:t>
      </w:r>
      <w:r w:rsidR="00623923" w:rsidRPr="006125E7">
        <w:rPr>
          <w:rFonts w:ascii="微软雅黑" w:eastAsia="微软雅黑" w:hAnsi="微软雅黑" w:hint="eastAsia"/>
          <w:b/>
          <w:bCs/>
          <w:sz w:val="24"/>
        </w:rPr>
        <w:t>规格</w:t>
      </w:r>
      <w:r w:rsidRPr="006125E7">
        <w:rPr>
          <w:rFonts w:ascii="微软雅黑" w:eastAsia="微软雅黑" w:hAnsi="微软雅黑" w:hint="eastAsia"/>
          <w:b/>
          <w:bCs/>
          <w:sz w:val="24"/>
        </w:rPr>
        <w:t>二（</w:t>
      </w:r>
      <w:r w:rsidR="00623923" w:rsidRPr="006125E7">
        <w:rPr>
          <w:rFonts w:ascii="微软雅黑" w:eastAsia="微软雅黑" w:hAnsi="微软雅黑" w:hint="eastAsia"/>
          <w:b/>
          <w:bCs/>
          <w:sz w:val="24"/>
        </w:rPr>
        <w:t>数量：</w:t>
      </w:r>
      <w:r w:rsidRPr="006125E7">
        <w:rPr>
          <w:rFonts w:ascii="微软雅黑" w:eastAsia="微软雅黑" w:hAnsi="微软雅黑" w:hint="eastAsia"/>
          <w:b/>
          <w:bCs/>
          <w:sz w:val="24"/>
        </w:rPr>
        <w:t>4</w:t>
      </w:r>
      <w:r w:rsidR="00623923" w:rsidRPr="006125E7">
        <w:rPr>
          <w:rFonts w:ascii="微软雅黑" w:eastAsia="微软雅黑" w:hAnsi="微软雅黑" w:hint="eastAsia"/>
          <w:b/>
          <w:bCs/>
          <w:sz w:val="24"/>
        </w:rPr>
        <w:t>台</w:t>
      </w:r>
      <w:r w:rsidRPr="006125E7">
        <w:rPr>
          <w:rFonts w:ascii="微软雅黑" w:eastAsia="微软雅黑" w:hAnsi="微软雅黑" w:hint="eastAsia"/>
          <w:b/>
          <w:bCs/>
          <w:sz w:val="24"/>
        </w:rPr>
        <w:t>）</w:t>
      </w:r>
    </w:p>
    <w:p w14:paraId="44CD72DF" w14:textId="77777777" w:rsidR="0076710C" w:rsidRPr="006125E7" w:rsidRDefault="005B1814">
      <w:pPr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 xml:space="preserve">一、功能需求 </w:t>
      </w:r>
    </w:p>
    <w:p w14:paraId="23CD6500" w14:textId="3E83F6CF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镜筒支持倾斜角度调节 </w:t>
      </w:r>
    </w:p>
    <w:p w14:paraId="382B4919" w14:textId="5C760B56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2.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照明光源采用卤素灯，支持四级调光 </w:t>
      </w:r>
    </w:p>
    <w:p w14:paraId="1B4D26AA" w14:textId="075ECEAD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3.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支持电动调焦，调焦行程≥40mm </w:t>
      </w:r>
    </w:p>
    <w:p w14:paraId="6592FAEB" w14:textId="4F36011B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4.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光学系统：采用两组四通道光学系统，无需分光器切换光路 </w:t>
      </w:r>
    </w:p>
    <w:p w14:paraId="182E3612" w14:textId="6D214435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5.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配置两组光源，支持瞬间切换 </w:t>
      </w:r>
    </w:p>
    <w:p w14:paraId="6364309C" w14:textId="39322649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6.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双目屈光度调节范围：-6D～+6D </w:t>
      </w:r>
    </w:p>
    <w:p w14:paraId="743AF18D" w14:textId="136645B8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7.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横臂最大伸展长度≥1000mm </w:t>
      </w:r>
    </w:p>
    <w:p w14:paraId="0FF7141A" w14:textId="6B2C6144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8.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镜体方向调节：水平旋转±180°，左右摆动±90°，前后俯仰±30° </w:t>
      </w:r>
    </w:p>
    <w:p w14:paraId="43A11DB9" w14:textId="7F0DCDE1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9.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平衡臂配置双调节旋钮，旋转调节范围≥360°，伸展臂长度≥1000mm </w:t>
      </w:r>
    </w:p>
    <w:p w14:paraId="6B0227FB" w14:textId="628AE8DF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10.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瞳距调节范围：55mm～75mm </w:t>
      </w:r>
    </w:p>
    <w:p w14:paraId="466E5014" w14:textId="7340AB30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lastRenderedPageBreak/>
        <w:t>11.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横臂上下升降调节范围≥250mm </w:t>
      </w:r>
    </w:p>
    <w:p w14:paraId="7185FCDD" w14:textId="77777777" w:rsidR="0076710C" w:rsidRPr="006125E7" w:rsidRDefault="005B1814">
      <w:pPr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二、配置清单</w:t>
      </w:r>
    </w:p>
    <w:p w14:paraId="59EB2337" w14:textId="2758DFCE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显微镜主镜（双人四目）1台 </w:t>
      </w:r>
    </w:p>
    <w:p w14:paraId="094EFB45" w14:textId="4E7F9925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2.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立式平衡支架1套 </w:t>
      </w:r>
    </w:p>
    <w:p w14:paraId="49F08F81" w14:textId="20634001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3.</w:t>
      </w:r>
      <w:r w:rsidR="005B1814" w:rsidRPr="006125E7">
        <w:rPr>
          <w:rFonts w:ascii="微软雅黑" w:eastAsia="微软雅黑" w:hAnsi="微软雅黑" w:hint="eastAsia"/>
          <w:sz w:val="24"/>
        </w:rPr>
        <w:t xml:space="preserve">电动调焦机构1套 </w:t>
      </w:r>
    </w:p>
    <w:p w14:paraId="4AD18496" w14:textId="59449E1D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4.</w:t>
      </w:r>
      <w:r w:rsidR="005B1814" w:rsidRPr="006125E7">
        <w:rPr>
          <w:rFonts w:ascii="微软雅黑" w:eastAsia="微软雅黑" w:hAnsi="微软雅黑" w:hint="eastAsia"/>
          <w:sz w:val="24"/>
        </w:rPr>
        <w:t>镜筒</w:t>
      </w:r>
      <w:proofErr w:type="gramStart"/>
      <w:r w:rsidR="005B1814" w:rsidRPr="006125E7">
        <w:rPr>
          <w:rFonts w:ascii="微软雅黑" w:eastAsia="微软雅黑" w:hAnsi="微软雅黑" w:hint="eastAsia"/>
          <w:sz w:val="24"/>
        </w:rPr>
        <w:t>调倾机构</w:t>
      </w:r>
      <w:proofErr w:type="gramEnd"/>
      <w:r w:rsidR="005B1814" w:rsidRPr="006125E7">
        <w:rPr>
          <w:rFonts w:ascii="微软雅黑" w:eastAsia="微软雅黑" w:hAnsi="微软雅黑" w:hint="eastAsia"/>
          <w:sz w:val="24"/>
        </w:rPr>
        <w:t xml:space="preserve">1套 </w:t>
      </w:r>
    </w:p>
    <w:p w14:paraId="6278D31C" w14:textId="77777777" w:rsidR="0076710C" w:rsidRPr="006125E7" w:rsidRDefault="005B1814">
      <w:pPr>
        <w:rPr>
          <w:rFonts w:ascii="微软雅黑" w:eastAsia="微软雅黑" w:hAnsi="微软雅黑"/>
          <w:b/>
          <w:bCs/>
          <w:sz w:val="24"/>
        </w:rPr>
      </w:pPr>
      <w:r w:rsidRPr="006125E7">
        <w:rPr>
          <w:rFonts w:ascii="微软雅黑" w:eastAsia="微软雅黑" w:hAnsi="微软雅黑" w:hint="eastAsia"/>
          <w:b/>
          <w:bCs/>
          <w:sz w:val="24"/>
        </w:rPr>
        <w:t>三、服务与维保</w:t>
      </w:r>
    </w:p>
    <w:p w14:paraId="14AFB0D9" w14:textId="4CC8AFCC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1.</w:t>
      </w:r>
      <w:r w:rsidR="005B1814" w:rsidRPr="006125E7">
        <w:rPr>
          <w:rFonts w:ascii="微软雅黑" w:eastAsia="微软雅黑" w:hAnsi="微软雅黑" w:hint="eastAsia"/>
          <w:sz w:val="24"/>
        </w:rPr>
        <w:t>提供免费现场安装、调试及临床操作培训。</w:t>
      </w:r>
    </w:p>
    <w:p w14:paraId="4E2F6411" w14:textId="6EF6C973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2.</w:t>
      </w:r>
      <w:r w:rsidR="005B1814" w:rsidRPr="006125E7">
        <w:rPr>
          <w:rFonts w:ascii="微软雅黑" w:eastAsia="微软雅黑" w:hAnsi="微软雅黑" w:hint="eastAsia"/>
          <w:sz w:val="24"/>
        </w:rPr>
        <w:t>整机质保3</w:t>
      </w:r>
      <w:r w:rsidR="00623923" w:rsidRPr="006125E7">
        <w:rPr>
          <w:rFonts w:ascii="微软雅黑" w:eastAsia="微软雅黑" w:hAnsi="微软雅黑" w:hint="eastAsia"/>
          <w:sz w:val="24"/>
        </w:rPr>
        <w:t>年，终身提供技术支持与维护服务。</w:t>
      </w:r>
    </w:p>
    <w:p w14:paraId="1A72B5CF" w14:textId="369AE2A9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3.</w:t>
      </w:r>
      <w:r w:rsidR="005B1814" w:rsidRPr="006125E7">
        <w:rPr>
          <w:rFonts w:ascii="微软雅黑" w:eastAsia="微软雅黑" w:hAnsi="微软雅黑" w:hint="eastAsia"/>
          <w:sz w:val="24"/>
        </w:rPr>
        <w:t>质保期内免费提供软件升级、定期预防性维护。</w:t>
      </w:r>
    </w:p>
    <w:p w14:paraId="34FE1C84" w14:textId="79E3B149" w:rsidR="0076710C" w:rsidRPr="006125E7" w:rsidRDefault="00E76B7F">
      <w:pPr>
        <w:ind w:firstLineChars="100" w:firstLine="240"/>
        <w:rPr>
          <w:rFonts w:ascii="微软雅黑" w:eastAsia="微软雅黑" w:hAnsi="微软雅黑"/>
          <w:sz w:val="24"/>
        </w:rPr>
      </w:pPr>
      <w:r w:rsidRPr="006125E7">
        <w:rPr>
          <w:rFonts w:ascii="微软雅黑" w:eastAsia="微软雅黑" w:hAnsi="微软雅黑" w:hint="eastAsia"/>
          <w:sz w:val="24"/>
        </w:rPr>
        <w:t>4.</w:t>
      </w:r>
      <w:r w:rsidR="005B1814" w:rsidRPr="006125E7">
        <w:rPr>
          <w:rFonts w:ascii="微软雅黑" w:eastAsia="微软雅黑" w:hAnsi="微软雅黑" w:hint="eastAsia"/>
          <w:sz w:val="24"/>
        </w:rPr>
        <w:t>具备充足零配件储备。</w:t>
      </w:r>
    </w:p>
    <w:bookmarkEnd w:id="0"/>
    <w:bookmarkEnd w:id="1"/>
    <w:bookmarkEnd w:id="2"/>
    <w:bookmarkEnd w:id="3"/>
    <w:p w14:paraId="104C4B8D" w14:textId="77777777" w:rsidR="0076710C" w:rsidRPr="006125E7" w:rsidRDefault="0076710C">
      <w:pPr>
        <w:rPr>
          <w:rFonts w:ascii="微软雅黑" w:eastAsia="微软雅黑" w:hAnsi="微软雅黑"/>
          <w:sz w:val="24"/>
        </w:rPr>
      </w:pPr>
    </w:p>
    <w:sectPr w:rsidR="0076710C" w:rsidRPr="00612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80165" w14:textId="77777777" w:rsidR="00D76EAF" w:rsidRDefault="00D76EAF" w:rsidP="00623923">
      <w:r>
        <w:separator/>
      </w:r>
    </w:p>
  </w:endnote>
  <w:endnote w:type="continuationSeparator" w:id="0">
    <w:p w14:paraId="371A61A1" w14:textId="77777777" w:rsidR="00D76EAF" w:rsidRDefault="00D76EAF" w:rsidP="0062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7E5E7" w14:textId="77777777" w:rsidR="00D76EAF" w:rsidRDefault="00D76EAF" w:rsidP="00623923">
      <w:r>
        <w:separator/>
      </w:r>
    </w:p>
  </w:footnote>
  <w:footnote w:type="continuationSeparator" w:id="0">
    <w:p w14:paraId="3DD86EEC" w14:textId="77777777" w:rsidR="00D76EAF" w:rsidRDefault="00D76EAF" w:rsidP="00623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0C"/>
    <w:rsid w:val="00146C32"/>
    <w:rsid w:val="005B1814"/>
    <w:rsid w:val="006125E7"/>
    <w:rsid w:val="00623923"/>
    <w:rsid w:val="0076710C"/>
    <w:rsid w:val="00D76EAF"/>
    <w:rsid w:val="00E76B7F"/>
    <w:rsid w:val="01AE339F"/>
    <w:rsid w:val="02DB76FD"/>
    <w:rsid w:val="185F4F64"/>
    <w:rsid w:val="25436F5D"/>
    <w:rsid w:val="480D7EED"/>
    <w:rsid w:val="54422703"/>
    <w:rsid w:val="5EF34F68"/>
    <w:rsid w:val="6722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header"/>
    <w:basedOn w:val="a"/>
    <w:link w:val="Char"/>
    <w:rsid w:val="00623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3923"/>
    <w:rPr>
      <w:kern w:val="2"/>
      <w:sz w:val="18"/>
      <w:szCs w:val="18"/>
    </w:rPr>
  </w:style>
  <w:style w:type="paragraph" w:styleId="a5">
    <w:name w:val="footer"/>
    <w:basedOn w:val="a"/>
    <w:link w:val="Char0"/>
    <w:rsid w:val="006239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39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header"/>
    <w:basedOn w:val="a"/>
    <w:link w:val="Char"/>
    <w:rsid w:val="00623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3923"/>
    <w:rPr>
      <w:kern w:val="2"/>
      <w:sz w:val="18"/>
      <w:szCs w:val="18"/>
    </w:rPr>
  </w:style>
  <w:style w:type="paragraph" w:styleId="a5">
    <w:name w:val="footer"/>
    <w:basedOn w:val="a"/>
    <w:link w:val="Char0"/>
    <w:rsid w:val="006239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39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5</cp:revision>
  <dcterms:created xsi:type="dcterms:W3CDTF">2026-07-29T00:23:00Z</dcterms:created>
  <dcterms:modified xsi:type="dcterms:W3CDTF">2026-08-10T04:16:00Z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601961AB27AE4DB4B5F64718D72F8797_13</vt:lpwstr>
  </property>
</Properties>
</file>