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1D4FBD" w14:textId="77777777" w:rsidR="00B77DBF" w:rsidRDefault="00B77DBF">
      <w:pPr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附件</w:t>
      </w:r>
      <w:r>
        <w:rPr>
          <w:rFonts w:hint="eastAsia"/>
          <w:b/>
          <w:bCs/>
          <w:sz w:val="32"/>
          <w:szCs w:val="40"/>
        </w:rPr>
        <w:t>1</w:t>
      </w:r>
      <w:r>
        <w:rPr>
          <w:rFonts w:hint="eastAsia"/>
          <w:b/>
          <w:bCs/>
          <w:sz w:val="32"/>
          <w:szCs w:val="40"/>
        </w:rPr>
        <w:t>：</w:t>
      </w:r>
    </w:p>
    <w:p w14:paraId="10B39A83" w14:textId="77777777" w:rsidR="00B77DBF" w:rsidRDefault="00B77DBF" w:rsidP="00B77DBF">
      <w:pPr>
        <w:jc w:val="center"/>
        <w:rPr>
          <w:rFonts w:hint="eastAsia"/>
          <w:b/>
          <w:bCs/>
          <w:sz w:val="32"/>
          <w:szCs w:val="40"/>
        </w:rPr>
      </w:pPr>
      <w:r w:rsidRPr="00B77DBF">
        <w:rPr>
          <w:rFonts w:hint="eastAsia"/>
          <w:b/>
          <w:bCs/>
          <w:sz w:val="32"/>
          <w:szCs w:val="40"/>
        </w:rPr>
        <w:t>移动三维</w:t>
      </w:r>
      <w:r w:rsidRPr="00B77DBF">
        <w:rPr>
          <w:rFonts w:hint="eastAsia"/>
          <w:b/>
          <w:bCs/>
          <w:sz w:val="32"/>
          <w:szCs w:val="40"/>
        </w:rPr>
        <w:t>C</w:t>
      </w:r>
      <w:proofErr w:type="gramStart"/>
      <w:r w:rsidRPr="00B77DBF">
        <w:rPr>
          <w:rFonts w:hint="eastAsia"/>
          <w:b/>
          <w:bCs/>
          <w:sz w:val="32"/>
          <w:szCs w:val="40"/>
        </w:rPr>
        <w:t>臂机</w:t>
      </w:r>
      <w:bookmarkStart w:id="0" w:name="_GoBack"/>
      <w:bookmarkEnd w:id="0"/>
      <w:r w:rsidRPr="00B77DBF">
        <w:rPr>
          <w:rFonts w:hint="eastAsia"/>
          <w:b/>
          <w:bCs/>
          <w:sz w:val="32"/>
          <w:szCs w:val="40"/>
        </w:rPr>
        <w:t>市场</w:t>
      </w:r>
      <w:proofErr w:type="gramEnd"/>
      <w:r w:rsidRPr="00B77DBF">
        <w:rPr>
          <w:rFonts w:hint="eastAsia"/>
          <w:b/>
          <w:bCs/>
          <w:sz w:val="32"/>
          <w:szCs w:val="40"/>
        </w:rPr>
        <w:t>调研需求</w:t>
      </w:r>
    </w:p>
    <w:p w14:paraId="73A63AE6" w14:textId="553B3F0C" w:rsidR="00DB2CCC" w:rsidRDefault="003C2E83">
      <w:pPr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一、机械性能</w:t>
      </w:r>
    </w:p>
    <w:p w14:paraId="4C48CAF9" w14:textId="77777777" w:rsidR="00DB2CCC" w:rsidRDefault="003C2E83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1. </w:t>
      </w:r>
      <w:r>
        <w:rPr>
          <w:rFonts w:hint="eastAsia"/>
          <w:sz w:val="24"/>
          <w:szCs w:val="32"/>
        </w:rPr>
        <w:t>电动升降、电动平移、全方位旋转，适配各类手术体位及手术床；</w:t>
      </w:r>
    </w:p>
    <w:p w14:paraId="5C1540E0" w14:textId="77777777" w:rsidR="00DB2CCC" w:rsidRDefault="003C2E83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2. C</w:t>
      </w:r>
      <w:r>
        <w:rPr>
          <w:rFonts w:hint="eastAsia"/>
          <w:sz w:val="24"/>
          <w:szCs w:val="32"/>
        </w:rPr>
        <w:t>臂开口、</w:t>
      </w:r>
      <w:proofErr w:type="gramStart"/>
      <w:r>
        <w:rPr>
          <w:rFonts w:hint="eastAsia"/>
          <w:sz w:val="24"/>
          <w:szCs w:val="32"/>
        </w:rPr>
        <w:t>弧深满足</w:t>
      </w:r>
      <w:proofErr w:type="gramEnd"/>
      <w:r>
        <w:rPr>
          <w:rFonts w:hint="eastAsia"/>
          <w:sz w:val="24"/>
          <w:szCs w:val="32"/>
        </w:rPr>
        <w:t>成人脊柱、骨盆、髋关节手术无障碍操作；</w:t>
      </w:r>
    </w:p>
    <w:p w14:paraId="4F12918E" w14:textId="77777777" w:rsidR="00DB2CCC" w:rsidRDefault="003C2E83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3. </w:t>
      </w:r>
      <w:r>
        <w:rPr>
          <w:rFonts w:hint="eastAsia"/>
          <w:sz w:val="24"/>
          <w:szCs w:val="32"/>
        </w:rPr>
        <w:t>支持等中心三维旋转扫描，角度覆盖充足，术中无需移动患者</w:t>
      </w:r>
      <w:r>
        <w:rPr>
          <w:rFonts w:hint="eastAsia"/>
          <w:sz w:val="24"/>
          <w:szCs w:val="32"/>
        </w:rPr>
        <w:t>；</w:t>
      </w:r>
    </w:p>
    <w:p w14:paraId="5243F052" w14:textId="77777777" w:rsidR="00DB2CCC" w:rsidRDefault="003C2E83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4. C</w:t>
      </w:r>
      <w:r>
        <w:rPr>
          <w:rFonts w:hint="eastAsia"/>
          <w:sz w:val="24"/>
          <w:szCs w:val="32"/>
        </w:rPr>
        <w:t>臂与工作站可以搭配骨科手术导航和医院现有机器人对接使用。</w:t>
      </w:r>
    </w:p>
    <w:p w14:paraId="1F9D83FC" w14:textId="77777777" w:rsidR="00DB2CCC" w:rsidRDefault="003C2E83">
      <w:pPr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二、高压发生器</w:t>
      </w:r>
      <w:proofErr w:type="gramStart"/>
      <w:r>
        <w:rPr>
          <w:rFonts w:hint="eastAsia"/>
          <w:b/>
          <w:bCs/>
          <w:sz w:val="24"/>
          <w:szCs w:val="32"/>
        </w:rPr>
        <w:t>与球管系统</w:t>
      </w:r>
      <w:proofErr w:type="gramEnd"/>
    </w:p>
    <w:p w14:paraId="283C219D" w14:textId="77777777" w:rsidR="00DB2CCC" w:rsidRDefault="003C2E83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1. </w:t>
      </w:r>
      <w:r>
        <w:rPr>
          <w:rFonts w:hint="eastAsia"/>
          <w:sz w:val="24"/>
          <w:szCs w:val="32"/>
        </w:rPr>
        <w:t>高频逆变发生器，输出稳定，最大功率≥</w:t>
      </w:r>
      <w:r>
        <w:rPr>
          <w:rFonts w:hint="eastAsia"/>
          <w:sz w:val="24"/>
          <w:szCs w:val="32"/>
        </w:rPr>
        <w:t>15</w:t>
      </w:r>
      <w:r>
        <w:rPr>
          <w:rFonts w:hint="eastAsia"/>
          <w:sz w:val="24"/>
          <w:szCs w:val="32"/>
        </w:rPr>
        <w:t>kW</w:t>
      </w:r>
      <w:r>
        <w:rPr>
          <w:rFonts w:hint="eastAsia"/>
          <w:sz w:val="24"/>
          <w:szCs w:val="32"/>
        </w:rPr>
        <w:t>；</w:t>
      </w:r>
    </w:p>
    <w:p w14:paraId="3BA58823" w14:textId="77777777" w:rsidR="00DB2CCC" w:rsidRDefault="003C2E83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2. </w:t>
      </w:r>
      <w:r>
        <w:rPr>
          <w:rFonts w:hint="eastAsia"/>
          <w:sz w:val="24"/>
          <w:szCs w:val="32"/>
        </w:rPr>
        <w:t>管电压</w:t>
      </w:r>
      <w:r>
        <w:rPr>
          <w:rFonts w:hint="eastAsia"/>
          <w:sz w:val="24"/>
          <w:szCs w:val="32"/>
        </w:rPr>
        <w:t>≥</w:t>
      </w:r>
      <w:r>
        <w:rPr>
          <w:rFonts w:hint="eastAsia"/>
          <w:sz w:val="24"/>
          <w:szCs w:val="32"/>
        </w:rPr>
        <w:t>100kv</w:t>
      </w:r>
      <w:r>
        <w:rPr>
          <w:rFonts w:hint="eastAsia"/>
          <w:sz w:val="24"/>
          <w:szCs w:val="32"/>
        </w:rPr>
        <w:t>，支持脉冲低剂量透视；</w:t>
      </w:r>
    </w:p>
    <w:p w14:paraId="15FEF1A4" w14:textId="77777777" w:rsidR="00DB2CCC" w:rsidRDefault="003C2E83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3. </w:t>
      </w:r>
      <w:r>
        <w:rPr>
          <w:rFonts w:hint="eastAsia"/>
          <w:sz w:val="24"/>
          <w:szCs w:val="32"/>
        </w:rPr>
        <w:t>旋转</w:t>
      </w:r>
      <w:proofErr w:type="gramStart"/>
      <w:r>
        <w:rPr>
          <w:rFonts w:hint="eastAsia"/>
          <w:sz w:val="24"/>
          <w:szCs w:val="32"/>
        </w:rPr>
        <w:t>阳极双</w:t>
      </w:r>
      <w:proofErr w:type="gramEnd"/>
      <w:r>
        <w:rPr>
          <w:rFonts w:hint="eastAsia"/>
          <w:sz w:val="24"/>
          <w:szCs w:val="32"/>
        </w:rPr>
        <w:t>焦点设计，大小焦点满足精细成像与连续手术需求；</w:t>
      </w:r>
    </w:p>
    <w:p w14:paraId="28B71DA4" w14:textId="77777777" w:rsidR="00DB2CCC" w:rsidRDefault="003C2E83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4. </w:t>
      </w:r>
      <w:proofErr w:type="gramStart"/>
      <w:r>
        <w:rPr>
          <w:rFonts w:hint="eastAsia"/>
          <w:sz w:val="24"/>
          <w:szCs w:val="32"/>
        </w:rPr>
        <w:t>球管热容量</w:t>
      </w:r>
      <w:proofErr w:type="gramEnd"/>
      <w:r>
        <w:rPr>
          <w:rFonts w:hint="eastAsia"/>
          <w:sz w:val="24"/>
          <w:szCs w:val="32"/>
        </w:rPr>
        <w:t>充足，支持长时间连续透视、多次三维扫描，具备过载、过热保护。</w:t>
      </w:r>
    </w:p>
    <w:p w14:paraId="3816DC7C" w14:textId="77777777" w:rsidR="00DB2CCC" w:rsidRDefault="003C2E83">
      <w:pPr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三、平板探测器</w:t>
      </w:r>
    </w:p>
    <w:p w14:paraId="3450EBB8" w14:textId="77777777" w:rsidR="00DB2CCC" w:rsidRDefault="003C2E83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1. </w:t>
      </w:r>
      <w:r>
        <w:rPr>
          <w:rFonts w:hint="eastAsia"/>
          <w:sz w:val="24"/>
          <w:szCs w:val="32"/>
        </w:rPr>
        <w:t>大尺寸数字化动态平板，有效视野≥</w:t>
      </w:r>
      <w:r>
        <w:rPr>
          <w:rFonts w:hint="eastAsia"/>
          <w:sz w:val="24"/>
          <w:szCs w:val="32"/>
        </w:rPr>
        <w:t>290mm</w:t>
      </w:r>
      <w:r>
        <w:rPr>
          <w:rFonts w:hint="eastAsia"/>
          <w:sz w:val="24"/>
          <w:szCs w:val="32"/>
        </w:rPr>
        <w:t>×</w:t>
      </w:r>
      <w:r>
        <w:rPr>
          <w:rFonts w:hint="eastAsia"/>
          <w:sz w:val="24"/>
          <w:szCs w:val="32"/>
        </w:rPr>
        <w:t>290mm</w:t>
      </w:r>
      <w:r>
        <w:rPr>
          <w:rFonts w:hint="eastAsia"/>
          <w:sz w:val="24"/>
          <w:szCs w:val="32"/>
        </w:rPr>
        <w:t>；</w:t>
      </w:r>
    </w:p>
    <w:p w14:paraId="20199A78" w14:textId="77777777" w:rsidR="00DB2CCC" w:rsidRDefault="003C2E83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2. </w:t>
      </w:r>
      <w:r>
        <w:rPr>
          <w:rFonts w:hint="eastAsia"/>
          <w:sz w:val="24"/>
          <w:szCs w:val="32"/>
        </w:rPr>
        <w:t>高分辨率、高灰阶成像，动态</w:t>
      </w:r>
      <w:proofErr w:type="gramStart"/>
      <w:r>
        <w:rPr>
          <w:rFonts w:hint="eastAsia"/>
          <w:sz w:val="24"/>
          <w:szCs w:val="32"/>
        </w:rPr>
        <w:t>透视帧率高</w:t>
      </w:r>
      <w:proofErr w:type="gramEnd"/>
      <w:r>
        <w:rPr>
          <w:rFonts w:hint="eastAsia"/>
          <w:sz w:val="24"/>
          <w:szCs w:val="32"/>
        </w:rPr>
        <w:t>，画面流畅无拖影；</w:t>
      </w:r>
    </w:p>
    <w:p w14:paraId="1AC3E940" w14:textId="77777777" w:rsidR="00DB2CCC" w:rsidRDefault="003C2E83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3. </w:t>
      </w:r>
      <w:r>
        <w:rPr>
          <w:rFonts w:hint="eastAsia"/>
          <w:sz w:val="24"/>
          <w:szCs w:val="32"/>
        </w:rPr>
        <w:t>自</w:t>
      </w:r>
      <w:proofErr w:type="gramStart"/>
      <w:r>
        <w:rPr>
          <w:rFonts w:hint="eastAsia"/>
          <w:sz w:val="24"/>
          <w:szCs w:val="32"/>
        </w:rPr>
        <w:t>带滤线栅</w:t>
      </w:r>
      <w:proofErr w:type="gramEnd"/>
      <w:r>
        <w:rPr>
          <w:rFonts w:hint="eastAsia"/>
          <w:sz w:val="24"/>
          <w:szCs w:val="32"/>
        </w:rPr>
        <w:t>，成像信噪比高，有效过滤散射线；</w:t>
      </w:r>
    </w:p>
    <w:p w14:paraId="1175E08A" w14:textId="77777777" w:rsidR="00DB2CCC" w:rsidRDefault="003C2E83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4. </w:t>
      </w:r>
      <w:r>
        <w:rPr>
          <w:rFonts w:hint="eastAsia"/>
          <w:sz w:val="24"/>
          <w:szCs w:val="32"/>
        </w:rPr>
        <w:t>整机易清洁、可消毒，适配手术室院感要求。</w:t>
      </w:r>
    </w:p>
    <w:p w14:paraId="485A41A2" w14:textId="77777777" w:rsidR="00DB2CCC" w:rsidRDefault="003C2E83">
      <w:pPr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四、二维成像功能</w:t>
      </w:r>
    </w:p>
    <w:p w14:paraId="5AB4E46D" w14:textId="77777777" w:rsidR="00DB2CCC" w:rsidRDefault="003C2E83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具备实时降噪、边缘增强、组织均衡、金属伪影优化、图像冻结、缩放、测量标注、图像存储回放等常规术中功能；支持</w:t>
      </w:r>
      <w:r>
        <w:rPr>
          <w:rFonts w:hint="eastAsia"/>
          <w:sz w:val="24"/>
          <w:szCs w:val="32"/>
        </w:rPr>
        <w:t>DICOM3.0</w:t>
      </w:r>
      <w:r>
        <w:rPr>
          <w:rFonts w:hint="eastAsia"/>
          <w:sz w:val="24"/>
          <w:szCs w:val="32"/>
        </w:rPr>
        <w:t>传输、</w:t>
      </w:r>
      <w:r>
        <w:rPr>
          <w:rFonts w:hint="eastAsia"/>
          <w:sz w:val="24"/>
          <w:szCs w:val="32"/>
        </w:rPr>
        <w:t>U</w:t>
      </w:r>
      <w:r>
        <w:rPr>
          <w:rFonts w:hint="eastAsia"/>
          <w:sz w:val="24"/>
          <w:szCs w:val="32"/>
        </w:rPr>
        <w:t>盘导出，兼容院内</w:t>
      </w:r>
      <w:r>
        <w:rPr>
          <w:rFonts w:hint="eastAsia"/>
          <w:sz w:val="24"/>
          <w:szCs w:val="32"/>
        </w:rPr>
        <w:t>PACS</w:t>
      </w:r>
      <w:r>
        <w:rPr>
          <w:rFonts w:hint="eastAsia"/>
          <w:sz w:val="24"/>
          <w:szCs w:val="32"/>
        </w:rPr>
        <w:t>系统。具备</w:t>
      </w:r>
      <w:proofErr w:type="gramStart"/>
      <w:r>
        <w:rPr>
          <w:rFonts w:hint="eastAsia"/>
          <w:sz w:val="24"/>
          <w:szCs w:val="32"/>
        </w:rPr>
        <w:t>多手术</w:t>
      </w:r>
      <w:proofErr w:type="gramEnd"/>
      <w:r>
        <w:rPr>
          <w:rFonts w:hint="eastAsia"/>
          <w:sz w:val="24"/>
          <w:szCs w:val="32"/>
        </w:rPr>
        <w:t>部位预设曝光</w:t>
      </w:r>
      <w:r>
        <w:rPr>
          <w:rFonts w:hint="eastAsia"/>
          <w:sz w:val="24"/>
          <w:szCs w:val="32"/>
        </w:rPr>
        <w:t>模式，自动优化剂量与图像质量。</w:t>
      </w:r>
    </w:p>
    <w:p w14:paraId="1E3D4B5F" w14:textId="77777777" w:rsidR="00DB2CCC" w:rsidRDefault="003C2E83">
      <w:pPr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五、三维重建核心功能</w:t>
      </w:r>
    </w:p>
    <w:p w14:paraId="0B7CC49A" w14:textId="77777777" w:rsidR="00DB2CCC" w:rsidRDefault="003C2E83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1. </w:t>
      </w:r>
      <w:r>
        <w:rPr>
          <w:rFonts w:hint="eastAsia"/>
          <w:sz w:val="24"/>
          <w:szCs w:val="32"/>
        </w:rPr>
        <w:t>支持术中一键三维扫描重建，无需转运患者；</w:t>
      </w:r>
    </w:p>
    <w:p w14:paraId="15019D9D" w14:textId="77777777" w:rsidR="00DB2CCC" w:rsidRDefault="003C2E83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2. </w:t>
      </w:r>
      <w:r>
        <w:rPr>
          <w:rFonts w:hint="eastAsia"/>
          <w:sz w:val="24"/>
          <w:szCs w:val="32"/>
        </w:rPr>
        <w:t>扫描及重建速度快，满足术中实时判断；</w:t>
      </w:r>
    </w:p>
    <w:p w14:paraId="02E30F53" w14:textId="77777777" w:rsidR="00DB2CCC" w:rsidRDefault="003C2E83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3. </w:t>
      </w:r>
      <w:r>
        <w:rPr>
          <w:rFonts w:hint="eastAsia"/>
          <w:sz w:val="24"/>
          <w:szCs w:val="32"/>
        </w:rPr>
        <w:t>支持</w:t>
      </w:r>
      <w:r>
        <w:rPr>
          <w:rFonts w:hint="eastAsia"/>
          <w:sz w:val="24"/>
          <w:szCs w:val="32"/>
        </w:rPr>
        <w:t>MPR</w:t>
      </w:r>
      <w:r>
        <w:rPr>
          <w:rFonts w:hint="eastAsia"/>
          <w:sz w:val="24"/>
          <w:szCs w:val="32"/>
        </w:rPr>
        <w:t>多平面重建、</w:t>
      </w:r>
      <w:r>
        <w:rPr>
          <w:rFonts w:hint="eastAsia"/>
          <w:sz w:val="24"/>
          <w:szCs w:val="32"/>
        </w:rPr>
        <w:t>VRT</w:t>
      </w:r>
      <w:r>
        <w:rPr>
          <w:rFonts w:hint="eastAsia"/>
          <w:sz w:val="24"/>
          <w:szCs w:val="32"/>
        </w:rPr>
        <w:t>容积重建、逐层断层观察；</w:t>
      </w:r>
    </w:p>
    <w:p w14:paraId="318A6149" w14:textId="77777777" w:rsidR="00DB2CCC" w:rsidRDefault="003C2E83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4. </w:t>
      </w:r>
      <w:r>
        <w:rPr>
          <w:rFonts w:hint="eastAsia"/>
          <w:sz w:val="24"/>
          <w:szCs w:val="32"/>
        </w:rPr>
        <w:t>带金属植入物伪影校正，清晰显示钢板、螺钉、骨折对位情况；</w:t>
      </w:r>
    </w:p>
    <w:p w14:paraId="376A0606" w14:textId="77777777" w:rsidR="00DB2CCC" w:rsidRDefault="003C2E83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5. </w:t>
      </w:r>
      <w:r>
        <w:rPr>
          <w:rFonts w:hint="eastAsia"/>
          <w:sz w:val="24"/>
          <w:szCs w:val="32"/>
        </w:rPr>
        <w:t>支持低剂量扫描模式，降低</w:t>
      </w:r>
      <w:proofErr w:type="gramStart"/>
      <w:r>
        <w:rPr>
          <w:rFonts w:hint="eastAsia"/>
          <w:sz w:val="24"/>
          <w:szCs w:val="32"/>
        </w:rPr>
        <w:t>医患整体</w:t>
      </w:r>
      <w:proofErr w:type="gramEnd"/>
      <w:r>
        <w:rPr>
          <w:rFonts w:hint="eastAsia"/>
          <w:sz w:val="24"/>
          <w:szCs w:val="32"/>
        </w:rPr>
        <w:t>辐射剂量。</w:t>
      </w:r>
    </w:p>
    <w:p w14:paraId="5BCE9793" w14:textId="77777777" w:rsidR="00DB2CCC" w:rsidRDefault="003C2E83">
      <w:pPr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六、操作与显示系统</w:t>
      </w:r>
    </w:p>
    <w:p w14:paraId="40E038A3" w14:textId="77777777" w:rsidR="00DB2CCC" w:rsidRDefault="003C2E83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配置医用高</w:t>
      </w:r>
      <w:proofErr w:type="gramStart"/>
      <w:r>
        <w:rPr>
          <w:rFonts w:hint="eastAsia"/>
          <w:sz w:val="24"/>
          <w:szCs w:val="32"/>
        </w:rPr>
        <w:t>清专业</w:t>
      </w:r>
      <w:proofErr w:type="gramEnd"/>
      <w:r>
        <w:rPr>
          <w:rFonts w:hint="eastAsia"/>
          <w:sz w:val="24"/>
          <w:szCs w:val="32"/>
        </w:rPr>
        <w:t>显示器，可多角度调节；支持机身按键、触屏、无线脚踏多方式操作；中文操作系统，自带设备自检、故障提示、剂量统计功能。</w:t>
      </w:r>
    </w:p>
    <w:p w14:paraId="2350D454" w14:textId="77777777" w:rsidR="00DB2CCC" w:rsidRDefault="003C2E83">
      <w:pPr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七、</w:t>
      </w:r>
      <w:r>
        <w:rPr>
          <w:rFonts w:hint="eastAsia"/>
          <w:b/>
          <w:bCs/>
          <w:sz w:val="24"/>
          <w:szCs w:val="32"/>
        </w:rPr>
        <w:t>其他</w:t>
      </w:r>
    </w:p>
    <w:p w14:paraId="2FC7D5A2" w14:textId="77777777" w:rsidR="00DB2CCC" w:rsidRDefault="003C2E83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整机质保服务</w:t>
      </w:r>
      <w:r>
        <w:rPr>
          <w:rFonts w:hint="eastAsia"/>
          <w:sz w:val="24"/>
          <w:szCs w:val="32"/>
        </w:rPr>
        <w:t>5</w:t>
      </w:r>
      <w:r>
        <w:rPr>
          <w:rFonts w:hint="eastAsia"/>
          <w:sz w:val="24"/>
          <w:szCs w:val="32"/>
        </w:rPr>
        <w:t>年，每年提供不少于</w:t>
      </w:r>
      <w:r>
        <w:rPr>
          <w:rFonts w:hint="eastAsia"/>
          <w:sz w:val="24"/>
          <w:szCs w:val="32"/>
        </w:rPr>
        <w:t>4</w:t>
      </w:r>
      <w:r>
        <w:rPr>
          <w:rFonts w:hint="eastAsia"/>
          <w:sz w:val="24"/>
          <w:szCs w:val="32"/>
        </w:rPr>
        <w:t>次的保养（巡检），</w:t>
      </w:r>
      <w:r>
        <w:rPr>
          <w:rFonts w:hint="eastAsia"/>
          <w:sz w:val="24"/>
          <w:szCs w:val="32"/>
        </w:rPr>
        <w:t>1</w:t>
      </w:r>
      <w:r>
        <w:rPr>
          <w:rFonts w:hint="eastAsia"/>
          <w:sz w:val="24"/>
          <w:szCs w:val="32"/>
        </w:rPr>
        <w:t>次培训。</w:t>
      </w:r>
    </w:p>
    <w:p w14:paraId="2C179008" w14:textId="77777777" w:rsidR="00DB2CCC" w:rsidRDefault="00DB2CCC"/>
    <w:sectPr w:rsidR="00DB2C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178EDC" w14:textId="77777777" w:rsidR="003C2E83" w:rsidRDefault="003C2E83" w:rsidP="00B77DBF">
      <w:r>
        <w:separator/>
      </w:r>
    </w:p>
  </w:endnote>
  <w:endnote w:type="continuationSeparator" w:id="0">
    <w:p w14:paraId="23124B0A" w14:textId="77777777" w:rsidR="003C2E83" w:rsidRDefault="003C2E83" w:rsidP="00B7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ADFA08" w14:textId="77777777" w:rsidR="003C2E83" w:rsidRDefault="003C2E83" w:rsidP="00B77DBF">
      <w:r>
        <w:separator/>
      </w:r>
    </w:p>
  </w:footnote>
  <w:footnote w:type="continuationSeparator" w:id="0">
    <w:p w14:paraId="24DEA91C" w14:textId="77777777" w:rsidR="003C2E83" w:rsidRDefault="003C2E83" w:rsidP="00B77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CCC"/>
    <w:rsid w:val="003C2E83"/>
    <w:rsid w:val="00B77DBF"/>
    <w:rsid w:val="00DB2CCC"/>
    <w:rsid w:val="138377D2"/>
    <w:rsid w:val="1CAD5F0D"/>
    <w:rsid w:val="24863878"/>
    <w:rsid w:val="28AE7680"/>
    <w:rsid w:val="30757D97"/>
    <w:rsid w:val="561B7784"/>
    <w:rsid w:val="5C0E552A"/>
    <w:rsid w:val="60A62A9D"/>
    <w:rsid w:val="708A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77D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77DBF"/>
    <w:rPr>
      <w:kern w:val="2"/>
      <w:sz w:val="18"/>
      <w:szCs w:val="18"/>
    </w:rPr>
  </w:style>
  <w:style w:type="paragraph" w:styleId="a4">
    <w:name w:val="footer"/>
    <w:basedOn w:val="a"/>
    <w:link w:val="Char0"/>
    <w:rsid w:val="00B77D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77DB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77D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77DBF"/>
    <w:rPr>
      <w:kern w:val="2"/>
      <w:sz w:val="18"/>
      <w:szCs w:val="18"/>
    </w:rPr>
  </w:style>
  <w:style w:type="paragraph" w:styleId="a4">
    <w:name w:val="footer"/>
    <w:basedOn w:val="a"/>
    <w:link w:val="Char0"/>
    <w:rsid w:val="00B77D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77DB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pyx81</dc:creator>
  <cp:lastModifiedBy>MY1</cp:lastModifiedBy>
  <cp:revision>2</cp:revision>
  <dcterms:created xsi:type="dcterms:W3CDTF">2026-07-17T02:14:00Z</dcterms:created>
  <dcterms:modified xsi:type="dcterms:W3CDTF">2026-08-21T09:08:00Z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eyJoZGlkIjoiMzM1ZDYxYzRlNTdiOTcyN2NiMTg1ZWRmOTNlNzc3OGEiLCJ1c2VySWQiOiI1MjkyMzkzNjEifQ==</vt:lpwstr>
  </property>
  <property fmtid="{D5CDD505-2E9C-101B-9397-08002B2CF9AE}" pid="4" name="ICV">
    <vt:lpwstr>D543796B82DF4137AAA521AAD2CB1882_13</vt:lpwstr>
  </property>
</Properties>
</file>