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75CBD">
      <w:pPr>
        <w:pStyle w:val="2"/>
        <w:spacing w:before="0" w:after="0"/>
        <w:rPr>
          <w:rFonts w:hint="eastAsia" w:ascii="宋体" w:hAnsi="宋体" w:eastAsia="宋体" w:cs="Times New Roman"/>
          <w:b/>
          <w:bCs/>
          <w:color w:val="000000"/>
          <w:sz w:val="28"/>
          <w:szCs w:val="28"/>
          <w:highlight w:val="none"/>
        </w:rPr>
      </w:pPr>
      <w:bookmarkStart w:id="0" w:name="_Toc30829"/>
      <w:bookmarkStart w:id="1" w:name="_Toc21259"/>
      <w:r>
        <w:rPr>
          <w:rFonts w:hint="eastAsia" w:ascii="宋体" w:hAnsi="宋体" w:eastAsia="宋体" w:cs="Times New Roman"/>
          <w:b/>
          <w:bCs/>
          <w:color w:val="000000"/>
          <w:sz w:val="28"/>
          <w:szCs w:val="28"/>
          <w:highlight w:val="none"/>
        </w:rPr>
        <w:t>一、标的清单</w:t>
      </w:r>
      <w:bookmarkEnd w:id="0"/>
      <w:bookmarkEnd w:id="1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335"/>
        <w:gridCol w:w="1440"/>
        <w:gridCol w:w="1440"/>
        <w:gridCol w:w="1740"/>
        <w:gridCol w:w="1607"/>
      </w:tblGrid>
      <w:tr w14:paraId="3CA4E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50" w:type="dxa"/>
            <w:noWrap w:val="0"/>
            <w:vAlign w:val="center"/>
          </w:tcPr>
          <w:p w14:paraId="29ADB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335" w:type="dxa"/>
            <w:noWrap w:val="0"/>
            <w:vAlign w:val="center"/>
          </w:tcPr>
          <w:p w14:paraId="23366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1440" w:type="dxa"/>
            <w:noWrap w:val="0"/>
            <w:vAlign w:val="center"/>
          </w:tcPr>
          <w:p w14:paraId="31110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1440" w:type="dxa"/>
            <w:noWrap w:val="0"/>
            <w:vAlign w:val="center"/>
          </w:tcPr>
          <w:p w14:paraId="1A052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E3D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单价最高限价（人民币/元）</w:t>
            </w:r>
          </w:p>
        </w:tc>
        <w:tc>
          <w:tcPr>
            <w:tcW w:w="1607" w:type="dxa"/>
            <w:noWrap w:val="0"/>
            <w:vAlign w:val="center"/>
          </w:tcPr>
          <w:p w14:paraId="38C93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0C90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4CE2D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35" w:type="dxa"/>
            <w:noWrap w:val="0"/>
            <w:vAlign w:val="center"/>
          </w:tcPr>
          <w:p w14:paraId="319D0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长袖运动套服</w:t>
            </w:r>
          </w:p>
        </w:tc>
        <w:tc>
          <w:tcPr>
            <w:tcW w:w="1440" w:type="dxa"/>
            <w:noWrap w:val="0"/>
            <w:vAlign w:val="center"/>
          </w:tcPr>
          <w:p w14:paraId="32A59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40" w:type="dxa"/>
            <w:noWrap w:val="0"/>
            <w:vAlign w:val="center"/>
          </w:tcPr>
          <w:p w14:paraId="4E1AB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套（外套和长裤各一件）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7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330.00</w:t>
            </w:r>
          </w:p>
        </w:tc>
        <w:tc>
          <w:tcPr>
            <w:tcW w:w="1607" w:type="dxa"/>
            <w:noWrap w:val="0"/>
            <w:vAlign w:val="center"/>
          </w:tcPr>
          <w:p w14:paraId="43B3B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核心产品</w:t>
            </w:r>
          </w:p>
        </w:tc>
      </w:tr>
      <w:tr w14:paraId="60F7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7EA77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35" w:type="dxa"/>
            <w:noWrap w:val="0"/>
            <w:vAlign w:val="center"/>
          </w:tcPr>
          <w:p w14:paraId="445C2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连体比赛服</w:t>
            </w:r>
          </w:p>
        </w:tc>
        <w:tc>
          <w:tcPr>
            <w:tcW w:w="1440" w:type="dxa"/>
            <w:noWrap w:val="0"/>
            <w:vAlign w:val="center"/>
          </w:tcPr>
          <w:p w14:paraId="438CB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noWrap w:val="0"/>
            <w:vAlign w:val="center"/>
          </w:tcPr>
          <w:p w14:paraId="74ECA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323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203.00</w:t>
            </w:r>
          </w:p>
        </w:tc>
        <w:tc>
          <w:tcPr>
            <w:tcW w:w="1607" w:type="dxa"/>
            <w:noWrap w:val="0"/>
            <w:vAlign w:val="center"/>
          </w:tcPr>
          <w:p w14:paraId="0E932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172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61AB0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35" w:type="dxa"/>
            <w:noWrap w:val="0"/>
            <w:vAlign w:val="center"/>
          </w:tcPr>
          <w:p w14:paraId="5ADEC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分体比赛服</w:t>
            </w:r>
          </w:p>
        </w:tc>
        <w:tc>
          <w:tcPr>
            <w:tcW w:w="1440" w:type="dxa"/>
            <w:noWrap w:val="0"/>
            <w:vAlign w:val="center"/>
          </w:tcPr>
          <w:p w14:paraId="20C3D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noWrap w:val="0"/>
            <w:vAlign w:val="center"/>
          </w:tcPr>
          <w:p w14:paraId="354DA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套（背心和短裤各一件）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F7B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168.00</w:t>
            </w:r>
          </w:p>
        </w:tc>
        <w:tc>
          <w:tcPr>
            <w:tcW w:w="1607" w:type="dxa"/>
            <w:noWrap w:val="0"/>
            <w:vAlign w:val="center"/>
          </w:tcPr>
          <w:p w14:paraId="31991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6B3B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3AE54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35" w:type="dxa"/>
            <w:noWrap w:val="0"/>
            <w:vAlign w:val="center"/>
          </w:tcPr>
          <w:p w14:paraId="688BE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紧身长袖T恤</w:t>
            </w:r>
          </w:p>
        </w:tc>
        <w:tc>
          <w:tcPr>
            <w:tcW w:w="1440" w:type="dxa"/>
            <w:noWrap w:val="0"/>
            <w:vAlign w:val="center"/>
          </w:tcPr>
          <w:p w14:paraId="2AE4A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440" w:type="dxa"/>
            <w:noWrap w:val="0"/>
            <w:vAlign w:val="center"/>
          </w:tcPr>
          <w:p w14:paraId="0FB91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D23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140.00</w:t>
            </w:r>
          </w:p>
        </w:tc>
        <w:tc>
          <w:tcPr>
            <w:tcW w:w="1607" w:type="dxa"/>
            <w:noWrap w:val="0"/>
            <w:vAlign w:val="center"/>
          </w:tcPr>
          <w:p w14:paraId="0D68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1F2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690C5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35" w:type="dxa"/>
            <w:noWrap w:val="0"/>
            <w:vAlign w:val="center"/>
          </w:tcPr>
          <w:p w14:paraId="261C0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紧身短袖T恤</w:t>
            </w:r>
          </w:p>
        </w:tc>
        <w:tc>
          <w:tcPr>
            <w:tcW w:w="1440" w:type="dxa"/>
            <w:noWrap w:val="0"/>
            <w:vAlign w:val="center"/>
          </w:tcPr>
          <w:p w14:paraId="5C2F7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440" w:type="dxa"/>
            <w:noWrap w:val="0"/>
            <w:vAlign w:val="center"/>
          </w:tcPr>
          <w:p w14:paraId="35906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5FA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104.00</w:t>
            </w:r>
          </w:p>
        </w:tc>
        <w:tc>
          <w:tcPr>
            <w:tcW w:w="1607" w:type="dxa"/>
            <w:noWrap w:val="0"/>
            <w:vAlign w:val="center"/>
          </w:tcPr>
          <w:p w14:paraId="39F2D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3B2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54573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35" w:type="dxa"/>
            <w:noWrap w:val="0"/>
            <w:vAlign w:val="center"/>
          </w:tcPr>
          <w:p w14:paraId="14086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短袖运动翻领T恤</w:t>
            </w:r>
          </w:p>
        </w:tc>
        <w:tc>
          <w:tcPr>
            <w:tcW w:w="1440" w:type="dxa"/>
            <w:noWrap w:val="0"/>
            <w:vAlign w:val="center"/>
          </w:tcPr>
          <w:p w14:paraId="43D78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440" w:type="dxa"/>
            <w:noWrap w:val="0"/>
            <w:vAlign w:val="center"/>
          </w:tcPr>
          <w:p w14:paraId="713C1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672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130.00</w:t>
            </w:r>
          </w:p>
        </w:tc>
        <w:tc>
          <w:tcPr>
            <w:tcW w:w="1607" w:type="dxa"/>
            <w:noWrap w:val="0"/>
            <w:vAlign w:val="center"/>
          </w:tcPr>
          <w:p w14:paraId="16D6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DBB0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57FA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35" w:type="dxa"/>
            <w:noWrap w:val="0"/>
            <w:vAlign w:val="center"/>
          </w:tcPr>
          <w:p w14:paraId="57C6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短袖运动圆领T恤</w:t>
            </w:r>
          </w:p>
        </w:tc>
        <w:tc>
          <w:tcPr>
            <w:tcW w:w="1440" w:type="dxa"/>
            <w:noWrap w:val="0"/>
            <w:vAlign w:val="center"/>
          </w:tcPr>
          <w:p w14:paraId="0E15E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40" w:type="dxa"/>
            <w:noWrap w:val="0"/>
            <w:vAlign w:val="center"/>
          </w:tcPr>
          <w:p w14:paraId="12DFA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6D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  <w:tc>
          <w:tcPr>
            <w:tcW w:w="1607" w:type="dxa"/>
            <w:noWrap w:val="0"/>
            <w:vAlign w:val="center"/>
          </w:tcPr>
          <w:p w14:paraId="45BFA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8298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574A7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35" w:type="dxa"/>
            <w:noWrap w:val="0"/>
            <w:vAlign w:val="center"/>
          </w:tcPr>
          <w:p w14:paraId="0A74C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运动紧身长裤</w:t>
            </w:r>
          </w:p>
        </w:tc>
        <w:tc>
          <w:tcPr>
            <w:tcW w:w="1440" w:type="dxa"/>
            <w:noWrap w:val="0"/>
            <w:vAlign w:val="center"/>
          </w:tcPr>
          <w:p w14:paraId="0E87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440" w:type="dxa"/>
            <w:noWrap w:val="0"/>
            <w:vAlign w:val="center"/>
          </w:tcPr>
          <w:p w14:paraId="53781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1D6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117.00</w:t>
            </w:r>
          </w:p>
        </w:tc>
        <w:tc>
          <w:tcPr>
            <w:tcW w:w="1607" w:type="dxa"/>
            <w:noWrap w:val="0"/>
            <w:vAlign w:val="center"/>
          </w:tcPr>
          <w:p w14:paraId="1377A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2643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3ED0B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35" w:type="dxa"/>
            <w:noWrap w:val="0"/>
            <w:vAlign w:val="center"/>
          </w:tcPr>
          <w:p w14:paraId="1C742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运动紧身短裤</w:t>
            </w:r>
          </w:p>
        </w:tc>
        <w:tc>
          <w:tcPr>
            <w:tcW w:w="1440" w:type="dxa"/>
            <w:noWrap w:val="0"/>
            <w:vAlign w:val="center"/>
          </w:tcPr>
          <w:p w14:paraId="6ECC0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40" w:type="dxa"/>
            <w:noWrap w:val="0"/>
            <w:vAlign w:val="center"/>
          </w:tcPr>
          <w:p w14:paraId="2046C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A6B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90.00</w:t>
            </w:r>
          </w:p>
        </w:tc>
        <w:tc>
          <w:tcPr>
            <w:tcW w:w="1607" w:type="dxa"/>
            <w:noWrap w:val="0"/>
            <w:vAlign w:val="center"/>
          </w:tcPr>
          <w:p w14:paraId="33F78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1BC0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66F73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35" w:type="dxa"/>
            <w:noWrap w:val="0"/>
            <w:vAlign w:val="center"/>
          </w:tcPr>
          <w:p w14:paraId="14BFC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运动薄外套</w:t>
            </w:r>
          </w:p>
        </w:tc>
        <w:tc>
          <w:tcPr>
            <w:tcW w:w="1440" w:type="dxa"/>
            <w:noWrap w:val="0"/>
            <w:vAlign w:val="center"/>
          </w:tcPr>
          <w:p w14:paraId="7357E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40" w:type="dxa"/>
            <w:noWrap w:val="0"/>
            <w:vAlign w:val="center"/>
          </w:tcPr>
          <w:p w14:paraId="41333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CCA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180.00</w:t>
            </w:r>
          </w:p>
        </w:tc>
        <w:tc>
          <w:tcPr>
            <w:tcW w:w="1607" w:type="dxa"/>
            <w:noWrap w:val="0"/>
            <w:vAlign w:val="center"/>
          </w:tcPr>
          <w:p w14:paraId="5DF96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7722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022F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35" w:type="dxa"/>
            <w:noWrap w:val="0"/>
            <w:vAlign w:val="center"/>
          </w:tcPr>
          <w:p w14:paraId="1F6F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保暖马甲</w:t>
            </w:r>
          </w:p>
        </w:tc>
        <w:tc>
          <w:tcPr>
            <w:tcW w:w="1440" w:type="dxa"/>
            <w:noWrap w:val="0"/>
            <w:vAlign w:val="center"/>
          </w:tcPr>
          <w:p w14:paraId="58465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40" w:type="dxa"/>
            <w:noWrap w:val="0"/>
            <w:vAlign w:val="center"/>
          </w:tcPr>
          <w:p w14:paraId="6EF3C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EE8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300.00</w:t>
            </w:r>
          </w:p>
        </w:tc>
        <w:tc>
          <w:tcPr>
            <w:tcW w:w="1607" w:type="dxa"/>
            <w:noWrap w:val="0"/>
            <w:vAlign w:val="center"/>
          </w:tcPr>
          <w:p w14:paraId="47853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C4C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513CA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35" w:type="dxa"/>
            <w:noWrap w:val="0"/>
            <w:vAlign w:val="center"/>
          </w:tcPr>
          <w:p w14:paraId="7A169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运动鞋</w:t>
            </w:r>
          </w:p>
        </w:tc>
        <w:tc>
          <w:tcPr>
            <w:tcW w:w="1440" w:type="dxa"/>
            <w:noWrap w:val="0"/>
            <w:vAlign w:val="center"/>
          </w:tcPr>
          <w:p w14:paraId="49710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40" w:type="dxa"/>
            <w:noWrap w:val="0"/>
            <w:vAlign w:val="center"/>
          </w:tcPr>
          <w:p w14:paraId="19C9C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73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188.00</w:t>
            </w:r>
          </w:p>
        </w:tc>
        <w:tc>
          <w:tcPr>
            <w:tcW w:w="1607" w:type="dxa"/>
            <w:noWrap w:val="0"/>
            <w:vAlign w:val="center"/>
          </w:tcPr>
          <w:p w14:paraId="38366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07F5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750" w:type="dxa"/>
            <w:noWrap w:val="0"/>
            <w:vAlign w:val="center"/>
          </w:tcPr>
          <w:p w14:paraId="0B689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35" w:type="dxa"/>
            <w:noWrap w:val="0"/>
            <w:vAlign w:val="center"/>
          </w:tcPr>
          <w:p w14:paraId="11261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运动袜</w:t>
            </w:r>
          </w:p>
        </w:tc>
        <w:tc>
          <w:tcPr>
            <w:tcW w:w="1440" w:type="dxa"/>
            <w:noWrap w:val="0"/>
            <w:vAlign w:val="center"/>
          </w:tcPr>
          <w:p w14:paraId="63B04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440" w:type="dxa"/>
            <w:noWrap w:val="0"/>
            <w:vAlign w:val="center"/>
          </w:tcPr>
          <w:p w14:paraId="56526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</w:t>
            </w:r>
          </w:p>
        </w:tc>
        <w:tc>
          <w:tcPr>
            <w:tcW w:w="17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33F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17.00</w:t>
            </w:r>
          </w:p>
        </w:tc>
        <w:tc>
          <w:tcPr>
            <w:tcW w:w="1607" w:type="dxa"/>
            <w:noWrap w:val="0"/>
            <w:vAlign w:val="center"/>
          </w:tcPr>
          <w:p w14:paraId="0B2F3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01003093">
      <w:pPr>
        <w:tabs>
          <w:tab w:val="left" w:pos="1080"/>
          <w:tab w:val="left" w:pos="1800"/>
        </w:tabs>
        <w:spacing w:line="460" w:lineRule="exact"/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</w:pPr>
      <w:bookmarkStart w:id="2" w:name="_Toc14693"/>
      <w:r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  <w:t>注：</w:t>
      </w:r>
    </w:p>
    <w:p w14:paraId="39CD2468">
      <w:pPr>
        <w:numPr>
          <w:ilvl w:val="0"/>
          <w:numId w:val="0"/>
        </w:numPr>
        <w:tabs>
          <w:tab w:val="left" w:pos="1080"/>
          <w:tab w:val="left" w:pos="1800"/>
        </w:tabs>
        <w:spacing w:line="460" w:lineRule="exact"/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1、供应商</w:t>
      </w:r>
      <w:r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  <w:t>所报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单价</w:t>
      </w:r>
      <w:r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  <w:t>报价不得超过上述单价最高限价，否则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  <w:t>无效。</w:t>
      </w:r>
    </w:p>
    <w:p w14:paraId="3C36EED8">
      <w:pPr>
        <w:numPr>
          <w:ilvl w:val="0"/>
          <w:numId w:val="0"/>
        </w:numPr>
        <w:tabs>
          <w:tab w:val="left" w:pos="1080"/>
          <w:tab w:val="left" w:pos="1800"/>
        </w:tabs>
        <w:spacing w:line="460" w:lineRule="exact"/>
        <w:rPr>
          <w:rFonts w:hint="default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2、为保证运动员着装统一的良好精神面貌，供应商所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投所有货物均须为同一品牌，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-CN"/>
        </w:rPr>
        <w:t>否则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-CN"/>
        </w:rPr>
        <w:t>无效。</w:t>
      </w:r>
    </w:p>
    <w:p w14:paraId="5099123F">
      <w:pPr>
        <w:pStyle w:val="4"/>
        <w:rPr>
          <w:rFonts w:hint="eastAsia"/>
          <w:color w:val="auto"/>
          <w:lang w:eastAsia="zh-CN"/>
        </w:rPr>
      </w:pPr>
    </w:p>
    <w:p w14:paraId="11331EFB">
      <w:pPr>
        <w:pStyle w:val="2"/>
        <w:spacing w:before="0" w:after="0"/>
        <w:rPr>
          <w:color w:val="auto"/>
          <w:highlight w:val="none"/>
        </w:rPr>
      </w:pPr>
      <w:bookmarkStart w:id="3" w:name="_Toc13980"/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br w:type="page"/>
      </w:r>
      <w:r>
        <w:rPr>
          <w:rFonts w:hint="eastAsia" w:ascii="宋体" w:hAnsi="宋体"/>
          <w:color w:val="auto"/>
          <w:sz w:val="28"/>
          <w:szCs w:val="28"/>
          <w:highlight w:val="none"/>
          <w:lang w:eastAsia="zh-CN"/>
        </w:rPr>
        <w:t>二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、技术要求</w:t>
      </w:r>
      <w:bookmarkEnd w:id="2"/>
      <w:bookmarkEnd w:id="3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739"/>
        <w:gridCol w:w="6741"/>
      </w:tblGrid>
      <w:tr w14:paraId="2DFA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20" w:type="dxa"/>
            <w:noWrap w:val="0"/>
            <w:vAlign w:val="center"/>
          </w:tcPr>
          <w:p w14:paraId="39F7A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739" w:type="dxa"/>
            <w:noWrap w:val="0"/>
            <w:vAlign w:val="center"/>
          </w:tcPr>
          <w:p w14:paraId="4F451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货物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称</w:t>
            </w:r>
          </w:p>
        </w:tc>
        <w:tc>
          <w:tcPr>
            <w:tcW w:w="6741" w:type="dxa"/>
            <w:noWrap w:val="0"/>
            <w:vAlign w:val="center"/>
          </w:tcPr>
          <w:p w14:paraId="6A55B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技术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eastAsia="zh-CN"/>
              </w:rPr>
              <w:t>参数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要求</w:t>
            </w:r>
          </w:p>
        </w:tc>
      </w:tr>
      <w:tr w14:paraId="2DD9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20" w:type="dxa"/>
            <w:noWrap w:val="0"/>
            <w:vAlign w:val="center"/>
          </w:tcPr>
          <w:p w14:paraId="7A5BF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39" w:type="dxa"/>
            <w:noWrap w:val="0"/>
            <w:vAlign w:val="center"/>
          </w:tcPr>
          <w:p w14:paraId="11879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长袖运动套服</w:t>
            </w:r>
          </w:p>
        </w:tc>
        <w:tc>
          <w:tcPr>
            <w:tcW w:w="6741" w:type="dxa"/>
            <w:noWrap w:val="0"/>
            <w:vAlign w:val="top"/>
          </w:tcPr>
          <w:p w14:paraId="4EE51F6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1.每套长袖运动套服需包含一件外套和一条长裤；</w:t>
            </w:r>
          </w:p>
          <w:p w14:paraId="2AD76D8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▲2.面料检测依据：FZ/T 01057（所有部分）《纺织纤维鉴别试验方法》、GB/T38015-2019《纺织品 定量化学分析 氨纶与某些其他纤维的混合物》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19A9B51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面料成分：92%涤纶（允许偏差范围：±3%），8%氨纶（允许偏差范围：±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%）；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</w:p>
          <w:p w14:paraId="4079592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▲3.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GB/T 4669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-2008纺织品机织物单位长度质量和单位面积质量的测定：</w:t>
            </w:r>
          </w:p>
          <w:p w14:paraId="4345FDB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面料单位面积质量：≥185g/m²；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</w:p>
          <w:p w14:paraId="163743A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4.面料异味：无；</w:t>
            </w:r>
          </w:p>
          <w:p w14:paraId="2E24E7F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▲5.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抗菌性能</w:t>
            </w:r>
          </w:p>
          <w:p w14:paraId="0747217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面料依据GB/T20944.3-2008评定：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金黄色葡萄球菌抑菌率≥70%，大肠杆菌抑菌率≥70%；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</w:p>
          <w:p w14:paraId="16ED27D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▲6.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防紫外线性能：</w:t>
            </w:r>
          </w:p>
          <w:p w14:paraId="7DA8AD2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面料依据GB/T18830-2009评定：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紫外线防护系数UPF＞40；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</w:p>
          <w:p w14:paraId="58DA1B1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▲7.吸湿速干性性能：</w:t>
            </w:r>
          </w:p>
          <w:p w14:paraId="43E4F00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面料依据GB/T21655.1-2023评定：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干燥速率（洗前）≥0.20(g/h)，吸水率（洗前）≥80%；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）</w:t>
            </w:r>
          </w:p>
          <w:p w14:paraId="0AB08D4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8.符合GB 18401-2010标准B类指标基本安全技术要求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12124C6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9.款式要求：符合人体工程学，上衣为立领长袖前开襟拉链外套，下装为松紧腰平脚口长裤；</w:t>
            </w:r>
          </w:p>
          <w:p w14:paraId="421687D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10.尺码范围：按照采购人的实际需求提供。</w:t>
            </w:r>
          </w:p>
          <w:p w14:paraId="3EED7A3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11.供应商响应时需提供长袖运动套服1套L码，外套上衣为立领，拉链顺滑、长裤有口袋，外观无瑕疵、闻起来无异味；样品须在提交响应文件截止时间前随响应文件提交至磋商地点，未在规定时间递交样品的，视为无效响应。</w:t>
            </w:r>
          </w:p>
        </w:tc>
      </w:tr>
      <w:tr w14:paraId="1831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0A028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39" w:type="dxa"/>
            <w:noWrap w:val="0"/>
            <w:vAlign w:val="center"/>
          </w:tcPr>
          <w:p w14:paraId="11A0D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连体比赛服</w:t>
            </w:r>
          </w:p>
        </w:tc>
        <w:tc>
          <w:tcPr>
            <w:tcW w:w="6741" w:type="dxa"/>
            <w:noWrap w:val="0"/>
            <w:vAlign w:val="top"/>
          </w:tcPr>
          <w:p w14:paraId="0D5F6F8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1.款式：无袖背心连体短裤；</w:t>
            </w:r>
          </w:p>
          <w:p w14:paraId="0171749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▲2.面料依据：FZ/T 01057（所有部分）《纺织纤维鉴别试验方法》、GB/T38015-2019《纺织品 定量化学分析 氨纶与某些其他纤维的混合物》评定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03CA38E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面料成分：85%涤纶（允许偏差范围：±5%），15%氨纶（允许偏差范围：±5%）；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35A666B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▲3.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GB/T 4669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-2008纺织品机织物单位长度质量和单位面积质量的测定：</w:t>
            </w:r>
          </w:p>
          <w:p w14:paraId="3FFD532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面料单位面积质量：≥185g/m²；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4D95FE3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4.异味：无；</w:t>
            </w:r>
          </w:p>
          <w:p w14:paraId="057E076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▲5.吸湿速干性性能：</w:t>
            </w:r>
          </w:p>
          <w:p w14:paraId="0845E16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面料依据GB/T21655.1-2023评定：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吸湿速干（排汗）：干燥速率（洗前）≥0.20(g/h)，吸水率（洗前）≥80%；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5BF45A4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▲6.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防紫外线性能：</w:t>
            </w:r>
          </w:p>
          <w:p w14:paraId="126C97F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面料依据GB/T18830-2009性能评定：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紫外线防护系数UPF＞40；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1BBF703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▲7.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接触瞬间凉感性能：</w:t>
            </w:r>
          </w:p>
          <w:p w14:paraId="690C388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面料依据GB/T35263-2017评定：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凉感：Qmax ≥ 0.15 J/(cm²·s)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4527AFB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8.符合GB 18401-2010标准B类指标基本安全技术要求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1ED473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9.款式要求：符合人体工程学，胸前有“江西”字样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能完全配合采购人调整设计；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（响应文件中提供承诺函，格式自拟）</w:t>
            </w:r>
          </w:p>
          <w:p w14:paraId="6DA0C0D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10.尺码范围：按照采购人的实际需求提供。</w:t>
            </w:r>
          </w:p>
        </w:tc>
      </w:tr>
      <w:tr w14:paraId="34DB9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4B6B1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39" w:type="dxa"/>
            <w:noWrap w:val="0"/>
            <w:vAlign w:val="center"/>
          </w:tcPr>
          <w:p w14:paraId="208D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分体比赛服</w:t>
            </w:r>
          </w:p>
        </w:tc>
        <w:tc>
          <w:tcPr>
            <w:tcW w:w="6741" w:type="dxa"/>
            <w:noWrap w:val="0"/>
            <w:vAlign w:val="top"/>
          </w:tcPr>
          <w:p w14:paraId="63EB298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1.包含无袖背心和短裤；</w:t>
            </w:r>
          </w:p>
          <w:p w14:paraId="3A164C2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▲2.面料依据：FZ/T 01057（所有部分）《纺织纤维鉴别试验方法》、GB/T38015-2019《纺织品 定量化学分析 氨纶与某些其他纤维的混合物》评定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2B71402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面料成分：85%涤纶（允许偏差范围：±5%），15%氨纶（允许偏差范围：±5%）；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0AA9B9A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▲3.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GB/T 4669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-2008纺织品机织物单位长度质量和单位面积质量的测定：</w:t>
            </w:r>
          </w:p>
          <w:p w14:paraId="0608568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面料单位面积质量：≥185g/m²；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1065075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4.异味：无；</w:t>
            </w:r>
          </w:p>
          <w:p w14:paraId="720415C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▲5.吸湿速干性性能：</w:t>
            </w:r>
          </w:p>
          <w:p w14:paraId="7B147A2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面料依据GB/T21655.1-2023评定：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干燥速率（洗前）≥0.20(g/h)，吸水率（洗前）≥80%；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2B95929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▲6.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防紫外线性能：</w:t>
            </w:r>
          </w:p>
          <w:p w14:paraId="1C8CCA2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面料依据GB/T18830-2009性能评定：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紫外线防护系数UPF＞40；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7C20374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▲7.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接触瞬间凉感性能：</w:t>
            </w:r>
          </w:p>
          <w:p w14:paraId="69FEE9C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面料依据GB/T35263-2017评定：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凉感：Qmax ≥ 0.15 J/(cm²·s)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733A37D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8.符合GB 18401-2010标准B类指标基本安全技术要求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D658D2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9.款式要求：符合人体工程学，胸前有“江西”字样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能完全配合采购人调整设计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（响应文件中提供承诺函，格式自拟）</w:t>
            </w:r>
          </w:p>
          <w:p w14:paraId="5704E17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10.尺码范围：按照采购人的实际需求提供。</w:t>
            </w:r>
          </w:p>
        </w:tc>
      </w:tr>
      <w:tr w14:paraId="6F3AC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1358B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39" w:type="dxa"/>
            <w:noWrap w:val="0"/>
            <w:vAlign w:val="center"/>
          </w:tcPr>
          <w:p w14:paraId="614C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紧身长袖T恤</w:t>
            </w:r>
          </w:p>
        </w:tc>
        <w:tc>
          <w:tcPr>
            <w:tcW w:w="6741" w:type="dxa"/>
            <w:noWrap w:val="0"/>
            <w:vAlign w:val="top"/>
          </w:tcPr>
          <w:p w14:paraId="750636EF">
            <w:pPr>
              <w:pStyle w:val="8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面料成分：85%涤纶（允许偏差范围：±5%），15%氨纶（允许偏差范围：±5%）；</w:t>
            </w:r>
          </w:p>
          <w:p w14:paraId="0553D44B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2.单位面积克重：≥185g/m²；</w:t>
            </w:r>
          </w:p>
          <w:p w14:paraId="2ED2A2F2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3.异味：无；</w:t>
            </w:r>
          </w:p>
          <w:p w14:paraId="3C162459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4.吸湿速干性功能：干燥速率（洗前）≥0.20(g/h)，吸水率（洗前）≥80%；</w:t>
            </w:r>
          </w:p>
          <w:p w14:paraId="44D4AB30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5.防紫外线功能：紫外线防护系数UPF＞40；</w:t>
            </w:r>
          </w:p>
          <w:p w14:paraId="1B87064A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6.符合GB 18401-2010标准B类指标基本安全技术要求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D965F8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7.款式要求：设计制作符合人体工程学，紧身长袖T恤；</w:t>
            </w:r>
          </w:p>
          <w:p w14:paraId="20E44BE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8.尺码范围：按照采购人的实际需求提供。</w:t>
            </w:r>
          </w:p>
        </w:tc>
      </w:tr>
      <w:tr w14:paraId="4988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01FF9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39" w:type="dxa"/>
            <w:noWrap w:val="0"/>
            <w:vAlign w:val="center"/>
          </w:tcPr>
          <w:p w14:paraId="55BF5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紧身短袖T恤</w:t>
            </w:r>
          </w:p>
        </w:tc>
        <w:tc>
          <w:tcPr>
            <w:tcW w:w="6741" w:type="dxa"/>
            <w:noWrap w:val="0"/>
            <w:vAlign w:val="top"/>
          </w:tcPr>
          <w:p w14:paraId="234E0658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1.面料成分：：85%涤纶（允许偏差范围：±5%），15%氨纶；（允许偏差范围：±5%）2.单位面积克重：≥185g/m²；</w:t>
            </w:r>
          </w:p>
          <w:p w14:paraId="5575071C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3.异味：无；</w:t>
            </w:r>
          </w:p>
          <w:p w14:paraId="1EF74841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4.吸湿速干性功能：干燥速率（洗前）≥0.20(g/h)，吸水率（洗前）≥80%；</w:t>
            </w:r>
          </w:p>
          <w:p w14:paraId="5319726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5.防紫外线功能：紫外线防护系数UPF＞40；</w:t>
            </w:r>
          </w:p>
          <w:p w14:paraId="415B4331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6.符合GB 18401-2010标准B类指标基本安全技术要求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7665056D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7.款式要求：设计制作符合人体工程学，紧身短袖T恤；</w:t>
            </w:r>
          </w:p>
          <w:p w14:paraId="58A23BC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8.尺码范围：按照采购人的实际需求提供。</w:t>
            </w:r>
          </w:p>
        </w:tc>
      </w:tr>
      <w:tr w14:paraId="559B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0E5D0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39" w:type="dxa"/>
            <w:noWrap w:val="0"/>
            <w:vAlign w:val="center"/>
          </w:tcPr>
          <w:p w14:paraId="3E103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短袖运动翻领T恤</w:t>
            </w:r>
          </w:p>
        </w:tc>
        <w:tc>
          <w:tcPr>
            <w:tcW w:w="6741" w:type="dxa"/>
            <w:noWrap w:val="0"/>
            <w:vAlign w:val="top"/>
          </w:tcPr>
          <w:p w14:paraId="0546F55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▲1.面料依据：FZ/T 01057（所有部分）《纺织纤维鉴别试验方法》、GB/T38015-2019《纺织品 定量化学分析 氨纶与某些其他纤维的混合物》评定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6230E625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面料成分：87%锦纶（允许偏差范围：±5%）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13%氨纶（允许偏差范围：±5%），面料透气、舒适；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7C7BECA8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▲2.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FZ/T 70010-2006针织物平方米干燥重量的测定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206D2758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面料单位面积质量：170g/㎡（允许偏差范围：±10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）；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2454F782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3.面料异味：无；</w:t>
            </w:r>
          </w:p>
          <w:p w14:paraId="0851E4F4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▲4.透气性功能：</w:t>
            </w:r>
          </w:p>
          <w:p w14:paraId="2D2F1FBA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GB/T 5453-1997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透气性≥180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mm/s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673637A0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▲5.洗前吸湿速干性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7129608B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GB/T 21655.2-2019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吸水速率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（洗前）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≥30.1%/s，单向传递指数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（洗前）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:≥100.1；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3267A145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▲6.洗后吸湿速干性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：</w:t>
            </w:r>
          </w:p>
          <w:p w14:paraId="726DE86D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面料依据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GB/T 21655.2-2019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评定：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吸水速率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（洗后）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≥30.1%/s，单向传递指数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（洗后）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:≥100.1；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【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响应文件中提供第三方检测机构出具的带有CMA标识的检测（检验、试验）报告复印件佐证，报告原件磋商现场核查，未提供原件视为无效材料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】</w:t>
            </w:r>
          </w:p>
          <w:p w14:paraId="3ECB3E50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.符合GB 18401-2010标准B类指标基本安全技术要求</w:t>
            </w:r>
          </w:p>
          <w:p w14:paraId="24C12E7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.款式要求：设计制作符合人体工程学，翻领T恤；</w:t>
            </w:r>
          </w:p>
          <w:p w14:paraId="4BDB625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9.尺码范围：按照采购人的实际需求提供。</w:t>
            </w:r>
          </w:p>
        </w:tc>
      </w:tr>
      <w:tr w14:paraId="41E6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54AAB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39" w:type="dxa"/>
            <w:noWrap w:val="0"/>
            <w:vAlign w:val="center"/>
          </w:tcPr>
          <w:p w14:paraId="04438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短袖运动圆领T恤</w:t>
            </w:r>
          </w:p>
        </w:tc>
        <w:tc>
          <w:tcPr>
            <w:tcW w:w="6741" w:type="dxa"/>
            <w:noWrap w:val="0"/>
            <w:vAlign w:val="top"/>
          </w:tcPr>
          <w:p w14:paraId="1745061E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1.面料成分：87%锦纶（±5%差异范围）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13%氨纶（±5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差异范围），面料透气、舒适；</w:t>
            </w:r>
          </w:p>
          <w:p w14:paraId="42C5BA5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2.面料单位面积克重：170g/㎡（±10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差异范围）；</w:t>
            </w:r>
          </w:p>
          <w:p w14:paraId="70E3F08F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3.面料异味：无；</w:t>
            </w:r>
          </w:p>
          <w:p w14:paraId="582D16BA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4.透气性功能：透气性≥180；</w:t>
            </w:r>
          </w:p>
          <w:p w14:paraId="7353D5B1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5.吸水速干功能：吸水速率≥30.1%/s，单向传递指数:≥100.1；</w:t>
            </w:r>
          </w:p>
          <w:p w14:paraId="0601E97F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6.符合GB 18401-2010标准B类指标基本安全技术要求</w:t>
            </w:r>
          </w:p>
          <w:p w14:paraId="38EA03BC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7.款式要求：设计制作符合人体工程学，圆领T恤；</w:t>
            </w:r>
          </w:p>
          <w:p w14:paraId="6481C42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8.尺码范围：按照采购人的实际需求提供。</w:t>
            </w:r>
          </w:p>
        </w:tc>
      </w:tr>
      <w:tr w14:paraId="7FF3B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6DBB7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39" w:type="dxa"/>
            <w:noWrap w:val="0"/>
            <w:vAlign w:val="center"/>
          </w:tcPr>
          <w:p w14:paraId="53B1D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运动紧身长裤</w:t>
            </w:r>
          </w:p>
        </w:tc>
        <w:tc>
          <w:tcPr>
            <w:tcW w:w="6741" w:type="dxa"/>
            <w:noWrap w:val="0"/>
            <w:vAlign w:val="top"/>
          </w:tcPr>
          <w:p w14:paraId="3A0F7482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1.面料成分：85%涤纶（允许偏差范围：±5%），15%氨纶（允许偏差范围：±5%）；</w:t>
            </w:r>
          </w:p>
          <w:p w14:paraId="58EB40B0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2.面料异味：无；</w:t>
            </w:r>
          </w:p>
          <w:p w14:paraId="6130DB2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3.弹性：高弹不束缚，运动中活动不受限，贴合身形同时不紧绷；</w:t>
            </w:r>
          </w:p>
          <w:p w14:paraId="64739F55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4.低阻力，紧身剪裁 ；具强疏水性，面料不易吸水，适合水上/户外等场景；</w:t>
            </w:r>
          </w:p>
          <w:p w14:paraId="3A83D44B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5.符合GB 18401-2010标准B类指标基本安全技术要求</w:t>
            </w:r>
          </w:p>
          <w:p w14:paraId="6E30F124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6.款式要求：符合人体工程学，贴身效果好。运动紧身长裤；</w:t>
            </w:r>
          </w:p>
          <w:p w14:paraId="403C2DF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7.尺码范围：按照采购人的实际需求提供。</w:t>
            </w:r>
          </w:p>
        </w:tc>
      </w:tr>
      <w:tr w14:paraId="0726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1AED6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39" w:type="dxa"/>
            <w:noWrap w:val="0"/>
            <w:vAlign w:val="center"/>
          </w:tcPr>
          <w:p w14:paraId="42761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运动紧身短裤</w:t>
            </w:r>
          </w:p>
        </w:tc>
        <w:tc>
          <w:tcPr>
            <w:tcW w:w="6741" w:type="dxa"/>
            <w:noWrap w:val="0"/>
            <w:vAlign w:val="top"/>
          </w:tcPr>
          <w:p w14:paraId="12621727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1.面料成分：85%涤纶（允许偏差范围：±5%），15%氨纶（允许偏差范围：±5%）；</w:t>
            </w:r>
          </w:p>
          <w:p w14:paraId="6FF92F2D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2.面料异味：无；</w:t>
            </w:r>
          </w:p>
          <w:p w14:paraId="7D613FF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3.弹性：高弹不束缚，运动中活动不受限，贴合身形同时不紧绷；</w:t>
            </w:r>
          </w:p>
          <w:p w14:paraId="20B5EA73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4.低阻力，紧身剪裁 ；具强疏水性，面料不易吸水，适合水上/户外等场景；</w:t>
            </w:r>
          </w:p>
          <w:p w14:paraId="078E72B0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5.轻薄柔软：面料触感顺滑亲肤，穿着无负重感，长时间运动也舒适不闷；</w:t>
            </w:r>
          </w:p>
          <w:p w14:paraId="6A3FA10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6.符合GB 18401-2010标准B类指标基本安全技术要求</w:t>
            </w:r>
          </w:p>
          <w:p w14:paraId="3C953BA4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7.款式要求：符合人体工程学，贴身效果好，运动紧身短裤；</w:t>
            </w:r>
          </w:p>
          <w:p w14:paraId="280FFBA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9.尺码范围：按照采购人的实际需求提供。</w:t>
            </w:r>
          </w:p>
        </w:tc>
      </w:tr>
      <w:tr w14:paraId="5791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7295F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39" w:type="dxa"/>
            <w:noWrap w:val="0"/>
            <w:vAlign w:val="center"/>
          </w:tcPr>
          <w:p w14:paraId="21C46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运动薄外套</w:t>
            </w:r>
          </w:p>
        </w:tc>
        <w:tc>
          <w:tcPr>
            <w:tcW w:w="6741" w:type="dxa"/>
            <w:noWrap w:val="0"/>
            <w:vAlign w:val="top"/>
          </w:tcPr>
          <w:p w14:paraId="2CC2B498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1.面料成分：100%聚酯纤维；</w:t>
            </w:r>
          </w:p>
          <w:p w14:paraId="20E3CE96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2.面料异味：无；</w:t>
            </w:r>
          </w:p>
          <w:p w14:paraId="0773BA19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3.采用高支高密聚酯纤维（涤纶）织造，布面平整顺滑，自带自然垂坠感，抗皱免熨烫，多次穿着仍能保持版型挺括；</w:t>
            </w:r>
          </w:p>
          <w:p w14:paraId="7B086923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4.核心功能拉满：抗皱垂顺，微弹舒适，防风防泼水，透气耐磨；</w:t>
            </w:r>
          </w:p>
          <w:p w14:paraId="23867E73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5.立体剪裁设计，简约利落版型，兼顾运动实用性与修饰效果；</w:t>
            </w:r>
          </w:p>
          <w:p w14:paraId="4ABAE20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6.细节工艺：人性化设计，提升穿着体验，走线工整，拉链开合顺畅；</w:t>
            </w:r>
          </w:p>
        </w:tc>
      </w:tr>
      <w:tr w14:paraId="0785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70EE9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39" w:type="dxa"/>
            <w:noWrap w:val="0"/>
            <w:vAlign w:val="center"/>
          </w:tcPr>
          <w:p w14:paraId="5FFB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保暖马甲</w:t>
            </w:r>
          </w:p>
        </w:tc>
        <w:tc>
          <w:tcPr>
            <w:tcW w:w="6741" w:type="dxa"/>
            <w:noWrap w:val="0"/>
            <w:vAlign w:val="top"/>
          </w:tcPr>
          <w:p w14:paraId="47B61DF5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.面布：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100% 涤纶（聚酯纤维）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，高支高密织造，布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面平整紧实，抗风、抗皱、耐磨、不易起球。</w:t>
            </w:r>
          </w:p>
          <w:p w14:paraId="0A9D84A1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2.里布：100% 涤纶（聚酯纤维），柔软亲肤、顺滑不扎身，贴身舒适度高，耐水洗不变形。</w:t>
            </w:r>
          </w:p>
          <w:p w14:paraId="2EE4A44A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 填充层：优质保暖蓬松棉，回弹好、不板结、不易跑棉，轻便无负重感，锁温保暖效果优异。</w:t>
            </w:r>
          </w:p>
          <w:p w14:paraId="4B5C4C84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4.防风锁温、舒适透气、活动自如</w:t>
            </w:r>
          </w:p>
          <w:p w14:paraId="45170305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5.耐洗耐用，做工精良，整体走线工整，包边严实，领口、下摆、收口工艺精，不易脱线开裂，版型持久挺括。</w:t>
            </w:r>
          </w:p>
          <w:p w14:paraId="1CBFE147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6.款式要求：符合人体工程学，无袖马甲。</w:t>
            </w:r>
          </w:p>
          <w:p w14:paraId="7450EC9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7.尺码范围：按照采购人的实际需求提供。</w:t>
            </w:r>
          </w:p>
        </w:tc>
      </w:tr>
      <w:tr w14:paraId="1EE8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08934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39" w:type="dxa"/>
            <w:noWrap w:val="0"/>
            <w:vAlign w:val="center"/>
          </w:tcPr>
          <w:p w14:paraId="69102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运动鞋</w:t>
            </w:r>
          </w:p>
        </w:tc>
        <w:tc>
          <w:tcPr>
            <w:tcW w:w="6741" w:type="dxa"/>
            <w:noWrap w:val="0"/>
            <w:vAlign w:val="top"/>
          </w:tcPr>
          <w:p w14:paraId="0728A44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1.面料成分：鞋面材质需为纺织品+TPU材质，鞋底需采用EVA材质。</w:t>
            </w:r>
          </w:p>
          <w:p w14:paraId="204BE24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2.闭合方式：系带。</w:t>
            </w:r>
          </w:p>
          <w:p w14:paraId="3560198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3.款式要求：鞋子侧面需有透气孔。</w:t>
            </w:r>
          </w:p>
          <w:p w14:paraId="62BA6F04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4.甲醛、致癌芳香胺染料含量≤20mg/kg。</w:t>
            </w:r>
          </w:p>
          <w:p w14:paraId="0130640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.规格尺码：按照采购人的实际需求提供。</w:t>
            </w:r>
          </w:p>
          <w:p w14:paraId="77D3ABC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.缝线：线道整齐，针码均匀，底面线松紧一致。</w:t>
            </w:r>
          </w:p>
        </w:tc>
      </w:tr>
      <w:tr w14:paraId="5277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20" w:type="dxa"/>
            <w:noWrap w:val="0"/>
            <w:vAlign w:val="center"/>
          </w:tcPr>
          <w:p w14:paraId="15FAC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39" w:type="dxa"/>
            <w:noWrap w:val="0"/>
            <w:vAlign w:val="center"/>
          </w:tcPr>
          <w:p w14:paraId="2C376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运动袜</w:t>
            </w:r>
          </w:p>
        </w:tc>
        <w:tc>
          <w:tcPr>
            <w:tcW w:w="6741" w:type="dxa"/>
            <w:noWrap w:val="0"/>
            <w:vAlign w:val="top"/>
          </w:tcPr>
          <w:p w14:paraId="18EE78BA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1.面料成分：含棉量不低于80%；</w:t>
            </w:r>
          </w:p>
          <w:p w14:paraId="6BCA22E2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2.产品需符合《国家纺织产品基本安全技术规范》（GB 18401-2010）中B类或以上要求；</w:t>
            </w:r>
          </w:p>
          <w:p w14:paraId="073A822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3.规格尺码：按照采购人的实际需求提供。</w:t>
            </w:r>
          </w:p>
        </w:tc>
      </w:tr>
    </w:tbl>
    <w:p w14:paraId="7D1C8172"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注：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未标“▲”项代表实质性指标，须完全响应不允许负偏离，任何一项负偏离作无效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处理；</w:t>
      </w: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  <w:highlight w:val="none"/>
          <w:lang w:val="en-US" w:eastAsia="zh-CN"/>
        </w:rPr>
        <w:t>2、标“▲”号条款为一般性技术参数，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  <w:lang w:val="en-US" w:eastAsia="zh-CN"/>
        </w:rPr>
        <w:t>一般性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指标允许负偏离，负偏离将影响其评</w:t>
      </w:r>
      <w:bookmarkStart w:id="4" w:name="_GoBack"/>
      <w:bookmarkEnd w:id="4"/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审得分，但不作无效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DAB82B"/>
    <w:multiLevelType w:val="singleLevel"/>
    <w:tmpl w:val="73DAB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95BF5"/>
    <w:rsid w:val="2E09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500" w:lineRule="exact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4">
    <w:name w:val="toa heading"/>
    <w:basedOn w:val="1"/>
    <w:next w:val="1"/>
    <w:semiHidden/>
    <w:qFormat/>
    <w:uiPriority w:val="99"/>
    <w:pPr>
      <w:spacing w:before="120" w:after="120"/>
      <w:jc w:val="left"/>
    </w:pPr>
    <w:rPr>
      <w:rFonts w:ascii="Calibri" w:hAnsi="Calibri" w:cs="Calibri"/>
      <w:sz w:val="20"/>
      <w:szCs w:val="20"/>
      <w:u w:val="single"/>
    </w:rPr>
  </w:style>
  <w:style w:type="character" w:styleId="7">
    <w:name w:val="Strong"/>
    <w:basedOn w:val="6"/>
    <w:qFormat/>
    <w:uiPriority w:val="22"/>
    <w:rPr>
      <w:rFonts w:cs="Times New Roman"/>
      <w:b/>
      <w:bCs/>
    </w:rPr>
  </w:style>
  <w:style w:type="paragraph" w:customStyle="1" w:styleId="8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2026-08-14T08:26:00Z</dcterms:created>
  <dc:creator>admin</dc:creator>
  <cp:lastModifiedBy>admin</cp:lastModifiedBy>
  <dcterms:modified xsi:type="dcterms:W3CDTF">2026-08-14T08:26:16Z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6A871C46D8E0409B8D148738A6070B85_11</vt:lpwstr>
  </property>
  <property fmtid="{D5CDD505-2E9C-101B-9397-08002B2CF9AE}" pid="4" name="KSOTemplateDocerSaveRecord">
    <vt:lpwstr>eyJoZGlkIjoiYzA3ZGNiZWNmNzhmMDhkNjQ2MTRmOTUyZWY2Yjc5ZGMiLCJ1c2VySWQiOiIyODQ3NjAxNjYifQ==</vt:lpwstr>
  </property>
</Properties>
</file>